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C9" w:rsidRPr="003A3CD9" w:rsidRDefault="003C0AC9" w:rsidP="003C0AC9">
      <w:pPr>
        <w:spacing w:line="360" w:lineRule="auto"/>
        <w:jc w:val="center"/>
        <w:rPr>
          <w:rFonts w:ascii="Times New Roman" w:hAnsi="Times New Roman"/>
          <w:b/>
          <w:sz w:val="36"/>
          <w:szCs w:val="36"/>
        </w:rPr>
      </w:pPr>
    </w:p>
    <w:p w:rsidR="003C0AC9" w:rsidRPr="003A3CD9" w:rsidRDefault="003C0AC9" w:rsidP="003C0AC9">
      <w:pPr>
        <w:spacing w:line="360" w:lineRule="auto"/>
        <w:jc w:val="center"/>
        <w:rPr>
          <w:rFonts w:ascii="Times New Roman" w:hAnsi="Times New Roman"/>
          <w:b/>
          <w:sz w:val="36"/>
          <w:szCs w:val="36"/>
        </w:rPr>
      </w:pPr>
    </w:p>
    <w:p w:rsidR="003C0AC9" w:rsidRPr="003A3CD9" w:rsidRDefault="003C0AC9" w:rsidP="003C0AC9">
      <w:pPr>
        <w:spacing w:line="360" w:lineRule="auto"/>
        <w:jc w:val="center"/>
        <w:rPr>
          <w:rFonts w:ascii="Times New Roman" w:hAnsi="Times New Roman"/>
          <w:b/>
          <w:sz w:val="36"/>
          <w:szCs w:val="36"/>
        </w:rPr>
      </w:pPr>
    </w:p>
    <w:p w:rsidR="003C0AC9" w:rsidRPr="003A3CD9" w:rsidRDefault="003C0AC9" w:rsidP="003C0AC9">
      <w:pPr>
        <w:spacing w:line="360" w:lineRule="auto"/>
        <w:jc w:val="center"/>
        <w:rPr>
          <w:rFonts w:ascii="Times New Roman" w:hAnsi="Times New Roman"/>
          <w:b/>
          <w:sz w:val="36"/>
          <w:szCs w:val="36"/>
        </w:rPr>
      </w:pPr>
    </w:p>
    <w:p w:rsidR="003C0AC9" w:rsidRPr="003A3CD9" w:rsidRDefault="003C0AC9" w:rsidP="003C0AC9">
      <w:pPr>
        <w:spacing w:line="360" w:lineRule="auto"/>
        <w:jc w:val="center"/>
        <w:rPr>
          <w:rFonts w:ascii="Times New Roman" w:hAnsi="Times New Roman"/>
          <w:b/>
          <w:sz w:val="36"/>
          <w:szCs w:val="36"/>
        </w:rPr>
      </w:pPr>
    </w:p>
    <w:p w:rsidR="008D0732" w:rsidRPr="003A3CD9" w:rsidRDefault="008D0732" w:rsidP="003C0AC9">
      <w:pPr>
        <w:spacing w:line="360" w:lineRule="auto"/>
        <w:jc w:val="center"/>
        <w:rPr>
          <w:rFonts w:ascii="Times New Roman" w:hAnsi="Times New Roman"/>
          <w:b/>
          <w:sz w:val="36"/>
          <w:szCs w:val="36"/>
        </w:rPr>
      </w:pPr>
    </w:p>
    <w:p w:rsidR="003C0AC9" w:rsidRPr="003A3CD9" w:rsidRDefault="00306BFD" w:rsidP="003C0AC9">
      <w:pPr>
        <w:spacing w:line="360" w:lineRule="auto"/>
        <w:jc w:val="center"/>
        <w:rPr>
          <w:rFonts w:ascii="Times New Roman" w:hAnsi="Times New Roman"/>
          <w:b/>
          <w:spacing w:val="-3"/>
          <w:sz w:val="36"/>
          <w:szCs w:val="36"/>
        </w:rPr>
      </w:pPr>
      <w:r w:rsidRPr="003A3CD9">
        <w:rPr>
          <w:rFonts w:ascii="Times New Roman" w:hAnsi="Times New Roman"/>
          <w:b/>
          <w:sz w:val="36"/>
          <w:szCs w:val="36"/>
        </w:rPr>
        <w:t xml:space="preserve">    </w:t>
      </w:r>
      <w:r w:rsidR="003C0AC9" w:rsidRPr="003A3CD9">
        <w:rPr>
          <w:rFonts w:ascii="Times New Roman" w:hAnsi="Times New Roman"/>
          <w:b/>
          <w:sz w:val="36"/>
          <w:szCs w:val="36"/>
        </w:rPr>
        <w:t>PROFILE ON THE PRODUCTION OF DEFATTED SOYA BEAN FLOUR (DSF)</w:t>
      </w:r>
    </w:p>
    <w:p w:rsidR="00306BFD" w:rsidRPr="003A3CD9" w:rsidRDefault="00306BFD" w:rsidP="003C0AC9">
      <w:pPr>
        <w:tabs>
          <w:tab w:val="left" w:pos="-720"/>
          <w:tab w:val="left" w:pos="0"/>
          <w:tab w:val="left" w:pos="720"/>
        </w:tabs>
        <w:suppressAutoHyphens/>
        <w:spacing w:line="360" w:lineRule="auto"/>
        <w:ind w:left="540" w:hanging="540"/>
        <w:jc w:val="both"/>
        <w:rPr>
          <w:rFonts w:ascii="Times New Roman" w:hAnsi="Times New Roman"/>
          <w:b/>
          <w:spacing w:val="-3"/>
        </w:rPr>
        <w:sectPr w:rsidR="00306BFD" w:rsidRPr="003A3CD9" w:rsidSect="00936C44">
          <w:footerReference w:type="default" r:id="rId8"/>
          <w:pgSz w:w="12240" w:h="15840"/>
          <w:pgMar w:top="1440" w:right="1440" w:bottom="1440" w:left="1440" w:header="720" w:footer="720" w:gutter="0"/>
          <w:pgNumType w:fmt="lowerRoman" w:start="1"/>
          <w:cols w:space="720"/>
          <w:titlePg/>
          <w:docGrid w:linePitch="360"/>
        </w:sectPr>
      </w:pPr>
    </w:p>
    <w:p w:rsidR="003C0AC9" w:rsidRPr="003A3CD9" w:rsidRDefault="003C0AC9" w:rsidP="003C0AC9">
      <w:pPr>
        <w:tabs>
          <w:tab w:val="left" w:pos="-720"/>
          <w:tab w:val="left" w:pos="0"/>
          <w:tab w:val="left" w:pos="720"/>
        </w:tabs>
        <w:suppressAutoHyphens/>
        <w:spacing w:line="360" w:lineRule="auto"/>
        <w:ind w:left="540" w:hanging="540"/>
        <w:jc w:val="both"/>
        <w:rPr>
          <w:rFonts w:ascii="Times New Roman" w:hAnsi="Times New Roman"/>
          <w:b/>
          <w:spacing w:val="-3"/>
        </w:rPr>
      </w:pPr>
    </w:p>
    <w:p w:rsidR="003C0AC9" w:rsidRPr="003A3CD9" w:rsidRDefault="003C0AC9" w:rsidP="003C0AC9">
      <w:pPr>
        <w:tabs>
          <w:tab w:val="left" w:pos="-720"/>
          <w:tab w:val="left" w:pos="0"/>
          <w:tab w:val="left" w:pos="720"/>
        </w:tabs>
        <w:suppressAutoHyphens/>
        <w:spacing w:line="360" w:lineRule="auto"/>
        <w:ind w:left="540" w:hanging="540"/>
        <w:jc w:val="both"/>
        <w:rPr>
          <w:rFonts w:ascii="Times New Roman" w:hAnsi="Times New Roman"/>
          <w:b/>
          <w:spacing w:val="-3"/>
        </w:rPr>
      </w:pPr>
    </w:p>
    <w:p w:rsidR="003C0AC9" w:rsidRPr="003A3CD9" w:rsidRDefault="003C0AC9" w:rsidP="003C0AC9">
      <w:pPr>
        <w:tabs>
          <w:tab w:val="left" w:pos="-720"/>
          <w:tab w:val="left" w:pos="0"/>
          <w:tab w:val="left" w:pos="720"/>
        </w:tabs>
        <w:suppressAutoHyphens/>
        <w:spacing w:line="360" w:lineRule="auto"/>
        <w:ind w:left="540" w:hanging="540"/>
        <w:jc w:val="both"/>
        <w:rPr>
          <w:rFonts w:ascii="Times New Roman" w:hAnsi="Times New Roman"/>
          <w:b/>
          <w:spacing w:val="-3"/>
        </w:rPr>
      </w:pPr>
    </w:p>
    <w:p w:rsidR="003C0AC9" w:rsidRPr="003A3CD9" w:rsidRDefault="003C0AC9" w:rsidP="003C0AC9">
      <w:pPr>
        <w:tabs>
          <w:tab w:val="left" w:pos="-720"/>
          <w:tab w:val="left" w:pos="0"/>
          <w:tab w:val="left" w:pos="720"/>
        </w:tabs>
        <w:suppressAutoHyphens/>
        <w:spacing w:line="360" w:lineRule="auto"/>
        <w:ind w:left="540" w:hanging="540"/>
        <w:jc w:val="both"/>
        <w:rPr>
          <w:rFonts w:ascii="Times New Roman" w:hAnsi="Times New Roman"/>
          <w:b/>
          <w:spacing w:val="-3"/>
        </w:rPr>
      </w:pPr>
    </w:p>
    <w:p w:rsidR="003C0AC9" w:rsidRPr="003A3CD9" w:rsidRDefault="003C0AC9" w:rsidP="003C0AC9">
      <w:pPr>
        <w:tabs>
          <w:tab w:val="left" w:pos="-720"/>
          <w:tab w:val="left" w:pos="0"/>
          <w:tab w:val="left" w:pos="720"/>
        </w:tabs>
        <w:suppressAutoHyphens/>
        <w:spacing w:line="360" w:lineRule="auto"/>
        <w:ind w:left="540" w:hanging="540"/>
        <w:jc w:val="both"/>
        <w:rPr>
          <w:rFonts w:ascii="Times New Roman" w:hAnsi="Times New Roman"/>
          <w:b/>
          <w:spacing w:val="-3"/>
        </w:rPr>
      </w:pPr>
    </w:p>
    <w:p w:rsidR="006A0623" w:rsidRPr="003A3CD9" w:rsidRDefault="006A0623" w:rsidP="003C0AC9">
      <w:pPr>
        <w:tabs>
          <w:tab w:val="left" w:pos="-720"/>
          <w:tab w:val="left" w:pos="0"/>
          <w:tab w:val="left" w:pos="720"/>
        </w:tabs>
        <w:suppressAutoHyphens/>
        <w:spacing w:line="360" w:lineRule="auto"/>
        <w:ind w:left="540" w:hanging="540"/>
        <w:jc w:val="both"/>
        <w:rPr>
          <w:rFonts w:ascii="Times New Roman" w:hAnsi="Times New Roman"/>
          <w:b/>
          <w:spacing w:val="-3"/>
        </w:rPr>
        <w:sectPr w:rsidR="006A0623" w:rsidRPr="003A3CD9" w:rsidSect="00306BFD">
          <w:type w:val="continuous"/>
          <w:pgSz w:w="12240" w:h="15840"/>
          <w:pgMar w:top="1440" w:right="1440" w:bottom="1440" w:left="1440" w:header="720" w:footer="720" w:gutter="0"/>
          <w:pgNumType w:start="0"/>
          <w:cols w:space="720"/>
          <w:docGrid w:linePitch="360"/>
        </w:sectPr>
      </w:pPr>
    </w:p>
    <w:p w:rsidR="003C0AC9" w:rsidRPr="003A3CD9" w:rsidRDefault="003C0AC9" w:rsidP="003C0AC9">
      <w:pPr>
        <w:tabs>
          <w:tab w:val="left" w:pos="-720"/>
          <w:tab w:val="left" w:pos="0"/>
          <w:tab w:val="left" w:pos="720"/>
        </w:tabs>
        <w:suppressAutoHyphens/>
        <w:spacing w:line="360" w:lineRule="auto"/>
        <w:ind w:left="540" w:hanging="540"/>
        <w:jc w:val="both"/>
        <w:rPr>
          <w:rFonts w:ascii="Times New Roman" w:hAnsi="Times New Roman"/>
          <w:b/>
          <w:spacing w:val="-3"/>
        </w:rPr>
      </w:pPr>
    </w:p>
    <w:p w:rsidR="003C0AC9" w:rsidRPr="003A3CD9" w:rsidRDefault="003C0AC9" w:rsidP="003C0AC9">
      <w:pPr>
        <w:tabs>
          <w:tab w:val="left" w:pos="-720"/>
          <w:tab w:val="left" w:pos="0"/>
          <w:tab w:val="left" w:pos="720"/>
        </w:tabs>
        <w:suppressAutoHyphens/>
        <w:spacing w:line="360" w:lineRule="auto"/>
        <w:ind w:left="540" w:hanging="540"/>
        <w:jc w:val="both"/>
        <w:rPr>
          <w:rFonts w:ascii="Times New Roman" w:hAnsi="Times New Roman"/>
          <w:b/>
          <w:spacing w:val="-3"/>
        </w:rPr>
      </w:pPr>
    </w:p>
    <w:p w:rsidR="003C0AC9" w:rsidRPr="003A3CD9" w:rsidRDefault="003C0AC9" w:rsidP="003C0AC9">
      <w:pPr>
        <w:tabs>
          <w:tab w:val="left" w:pos="-720"/>
          <w:tab w:val="left" w:pos="0"/>
          <w:tab w:val="left" w:pos="720"/>
        </w:tabs>
        <w:suppressAutoHyphens/>
        <w:spacing w:line="360" w:lineRule="auto"/>
        <w:ind w:left="540" w:hanging="540"/>
        <w:jc w:val="both"/>
        <w:rPr>
          <w:rFonts w:ascii="Times New Roman" w:hAnsi="Times New Roman"/>
          <w:b/>
          <w:spacing w:val="-3"/>
        </w:rPr>
      </w:pPr>
    </w:p>
    <w:p w:rsidR="003C0AC9" w:rsidRPr="003A3CD9" w:rsidRDefault="003C0AC9" w:rsidP="003C0AC9">
      <w:pPr>
        <w:tabs>
          <w:tab w:val="left" w:pos="-720"/>
          <w:tab w:val="left" w:pos="0"/>
          <w:tab w:val="left" w:pos="720"/>
        </w:tabs>
        <w:suppressAutoHyphens/>
        <w:spacing w:line="360" w:lineRule="auto"/>
        <w:ind w:left="540" w:hanging="540"/>
        <w:jc w:val="both"/>
        <w:rPr>
          <w:rFonts w:ascii="Times New Roman" w:hAnsi="Times New Roman"/>
          <w:b/>
          <w:spacing w:val="-3"/>
        </w:rPr>
      </w:pPr>
    </w:p>
    <w:p w:rsidR="003C0AC9" w:rsidRPr="003A3CD9" w:rsidRDefault="003C0AC9" w:rsidP="003C0AC9">
      <w:pPr>
        <w:tabs>
          <w:tab w:val="left" w:pos="-720"/>
          <w:tab w:val="left" w:pos="0"/>
          <w:tab w:val="left" w:pos="720"/>
        </w:tabs>
        <w:suppressAutoHyphens/>
        <w:spacing w:line="360" w:lineRule="auto"/>
        <w:ind w:left="540" w:hanging="540"/>
        <w:jc w:val="both"/>
        <w:rPr>
          <w:rFonts w:ascii="Times New Roman" w:hAnsi="Times New Roman"/>
          <w:b/>
          <w:spacing w:val="-3"/>
        </w:rPr>
      </w:pPr>
    </w:p>
    <w:p w:rsidR="003C0AC9" w:rsidRPr="003A3CD9" w:rsidRDefault="003C0AC9" w:rsidP="003C0AC9">
      <w:pPr>
        <w:tabs>
          <w:tab w:val="left" w:pos="-720"/>
          <w:tab w:val="left" w:pos="0"/>
          <w:tab w:val="left" w:pos="720"/>
        </w:tabs>
        <w:suppressAutoHyphens/>
        <w:spacing w:line="360" w:lineRule="auto"/>
        <w:ind w:left="540" w:hanging="540"/>
        <w:jc w:val="both"/>
        <w:rPr>
          <w:rFonts w:ascii="Times New Roman" w:hAnsi="Times New Roman"/>
          <w:b/>
          <w:spacing w:val="-3"/>
        </w:rPr>
      </w:pPr>
    </w:p>
    <w:p w:rsidR="003C0AC9" w:rsidRPr="003A3CD9" w:rsidRDefault="003C0AC9" w:rsidP="003C0AC9">
      <w:pPr>
        <w:tabs>
          <w:tab w:val="left" w:pos="-720"/>
          <w:tab w:val="left" w:pos="0"/>
          <w:tab w:val="left" w:pos="720"/>
        </w:tabs>
        <w:suppressAutoHyphens/>
        <w:spacing w:line="360" w:lineRule="auto"/>
        <w:ind w:left="540" w:hanging="540"/>
        <w:jc w:val="both"/>
        <w:rPr>
          <w:rFonts w:ascii="Times New Roman" w:hAnsi="Times New Roman"/>
          <w:b/>
          <w:spacing w:val="-3"/>
        </w:rPr>
      </w:pPr>
    </w:p>
    <w:sdt>
      <w:sdtPr>
        <w:id w:val="418434"/>
        <w:docPartObj>
          <w:docPartGallery w:val="Table of Contents"/>
          <w:docPartUnique/>
        </w:docPartObj>
      </w:sdtPr>
      <w:sdtEndPr>
        <w:rPr>
          <w:rFonts w:ascii="Calibri" w:eastAsia="Calibri" w:hAnsi="Calibri" w:cs="Times New Roman"/>
          <w:b w:val="0"/>
          <w:bCs w:val="0"/>
          <w:color w:val="auto"/>
          <w:sz w:val="22"/>
          <w:szCs w:val="22"/>
        </w:rPr>
      </w:sdtEndPr>
      <w:sdtContent>
        <w:p w:rsidR="003A3CD9" w:rsidRDefault="003A3CD9">
          <w:pPr>
            <w:pStyle w:val="TOCHeading"/>
          </w:pPr>
          <w:r>
            <w:t>Table of Contents</w:t>
          </w:r>
        </w:p>
        <w:p w:rsidR="003A3CD9" w:rsidRDefault="003A3CD9">
          <w:pPr>
            <w:pStyle w:val="TOC1"/>
            <w:tabs>
              <w:tab w:val="left" w:pos="440"/>
              <w:tab w:val="right" w:leader="dot" w:pos="9350"/>
            </w:tabs>
            <w:rPr>
              <w:noProof/>
            </w:rPr>
          </w:pPr>
          <w:r>
            <w:fldChar w:fldCharType="begin"/>
          </w:r>
          <w:r>
            <w:instrText xml:space="preserve"> TOC \o "1-3" \h \z \u </w:instrText>
          </w:r>
          <w:r>
            <w:fldChar w:fldCharType="separate"/>
          </w:r>
          <w:hyperlink w:anchor="_Toc369171134" w:history="1">
            <w:r w:rsidRPr="00611CFA">
              <w:rPr>
                <w:rStyle w:val="Hyperlink"/>
                <w:rFonts w:ascii="Times New Roman" w:hAnsi="Times New Roman"/>
                <w:noProof/>
              </w:rPr>
              <w:t xml:space="preserve">I. </w:t>
            </w:r>
            <w:r>
              <w:rPr>
                <w:noProof/>
              </w:rPr>
              <w:tab/>
            </w:r>
            <w:r w:rsidRPr="00611CFA">
              <w:rPr>
                <w:rStyle w:val="Hyperlink"/>
                <w:rFonts w:ascii="Times New Roman" w:hAnsi="Times New Roman"/>
                <w:noProof/>
              </w:rPr>
              <w:t>SUMMARY</w:t>
            </w:r>
            <w:r>
              <w:rPr>
                <w:noProof/>
                <w:webHidden/>
              </w:rPr>
              <w:tab/>
            </w:r>
            <w:r>
              <w:rPr>
                <w:noProof/>
                <w:webHidden/>
              </w:rPr>
              <w:fldChar w:fldCharType="begin"/>
            </w:r>
            <w:r>
              <w:rPr>
                <w:noProof/>
                <w:webHidden/>
              </w:rPr>
              <w:instrText xml:space="preserve"> PAGEREF _Toc369171134 \h </w:instrText>
            </w:r>
            <w:r>
              <w:rPr>
                <w:noProof/>
                <w:webHidden/>
              </w:rPr>
            </w:r>
            <w:r>
              <w:rPr>
                <w:noProof/>
                <w:webHidden/>
              </w:rPr>
              <w:fldChar w:fldCharType="separate"/>
            </w:r>
            <w:r>
              <w:rPr>
                <w:noProof/>
                <w:webHidden/>
              </w:rPr>
              <w:t>1</w:t>
            </w:r>
            <w:r>
              <w:rPr>
                <w:noProof/>
                <w:webHidden/>
              </w:rPr>
              <w:fldChar w:fldCharType="end"/>
            </w:r>
          </w:hyperlink>
        </w:p>
        <w:p w:rsidR="003A3CD9" w:rsidRDefault="003A3CD9">
          <w:pPr>
            <w:pStyle w:val="TOC1"/>
            <w:tabs>
              <w:tab w:val="right" w:leader="dot" w:pos="9350"/>
            </w:tabs>
            <w:rPr>
              <w:noProof/>
            </w:rPr>
          </w:pPr>
          <w:hyperlink w:anchor="_Toc369171135" w:history="1">
            <w:r w:rsidRPr="00611CFA">
              <w:rPr>
                <w:rStyle w:val="Hyperlink"/>
                <w:rFonts w:ascii="Times New Roman" w:hAnsi="Times New Roman"/>
                <w:noProof/>
              </w:rPr>
              <w:t>II.      DESCRIPTIONS OF THE RODUCTS</w:t>
            </w:r>
            <w:r>
              <w:rPr>
                <w:noProof/>
                <w:webHidden/>
              </w:rPr>
              <w:tab/>
            </w:r>
            <w:r>
              <w:rPr>
                <w:noProof/>
                <w:webHidden/>
              </w:rPr>
              <w:fldChar w:fldCharType="begin"/>
            </w:r>
            <w:r>
              <w:rPr>
                <w:noProof/>
                <w:webHidden/>
              </w:rPr>
              <w:instrText xml:space="preserve"> PAGEREF _Toc369171135 \h </w:instrText>
            </w:r>
            <w:r>
              <w:rPr>
                <w:noProof/>
                <w:webHidden/>
              </w:rPr>
            </w:r>
            <w:r>
              <w:rPr>
                <w:noProof/>
                <w:webHidden/>
              </w:rPr>
              <w:fldChar w:fldCharType="separate"/>
            </w:r>
            <w:r>
              <w:rPr>
                <w:noProof/>
                <w:webHidden/>
              </w:rPr>
              <w:t>3</w:t>
            </w:r>
            <w:r>
              <w:rPr>
                <w:noProof/>
                <w:webHidden/>
              </w:rPr>
              <w:fldChar w:fldCharType="end"/>
            </w:r>
          </w:hyperlink>
        </w:p>
        <w:p w:rsidR="003A3CD9" w:rsidRDefault="003A3CD9">
          <w:pPr>
            <w:pStyle w:val="TOC1"/>
            <w:tabs>
              <w:tab w:val="right" w:leader="dot" w:pos="9350"/>
            </w:tabs>
            <w:rPr>
              <w:noProof/>
            </w:rPr>
          </w:pPr>
          <w:hyperlink w:anchor="_Toc369171136" w:history="1">
            <w:r w:rsidRPr="00611CFA">
              <w:rPr>
                <w:rStyle w:val="Hyperlink"/>
                <w:rFonts w:ascii="Times New Roman" w:hAnsi="Times New Roman"/>
                <w:noProof/>
              </w:rPr>
              <w:t>III.       MARKET STUDY AND PLANT CAPACITY</w:t>
            </w:r>
            <w:r>
              <w:rPr>
                <w:noProof/>
                <w:webHidden/>
              </w:rPr>
              <w:tab/>
            </w:r>
            <w:r>
              <w:rPr>
                <w:noProof/>
                <w:webHidden/>
              </w:rPr>
              <w:fldChar w:fldCharType="begin"/>
            </w:r>
            <w:r>
              <w:rPr>
                <w:noProof/>
                <w:webHidden/>
              </w:rPr>
              <w:instrText xml:space="preserve"> PAGEREF _Toc369171136 \h </w:instrText>
            </w:r>
            <w:r>
              <w:rPr>
                <w:noProof/>
                <w:webHidden/>
              </w:rPr>
            </w:r>
            <w:r>
              <w:rPr>
                <w:noProof/>
                <w:webHidden/>
              </w:rPr>
              <w:fldChar w:fldCharType="separate"/>
            </w:r>
            <w:r>
              <w:rPr>
                <w:noProof/>
                <w:webHidden/>
              </w:rPr>
              <w:t>3</w:t>
            </w:r>
            <w:r>
              <w:rPr>
                <w:noProof/>
                <w:webHidden/>
              </w:rPr>
              <w:fldChar w:fldCharType="end"/>
            </w:r>
          </w:hyperlink>
        </w:p>
        <w:p w:rsidR="003A3CD9" w:rsidRDefault="003A3CD9">
          <w:pPr>
            <w:pStyle w:val="TOC1"/>
            <w:tabs>
              <w:tab w:val="left" w:pos="660"/>
              <w:tab w:val="right" w:leader="dot" w:pos="9350"/>
            </w:tabs>
            <w:rPr>
              <w:noProof/>
            </w:rPr>
          </w:pPr>
          <w:hyperlink w:anchor="_Toc369171137" w:history="1">
            <w:r w:rsidRPr="00611CFA">
              <w:rPr>
                <w:rStyle w:val="Hyperlink"/>
                <w:rFonts w:ascii="Times New Roman" w:hAnsi="Times New Roman"/>
                <w:noProof/>
              </w:rPr>
              <w:t>IV.</w:t>
            </w:r>
            <w:r>
              <w:rPr>
                <w:noProof/>
              </w:rPr>
              <w:tab/>
            </w:r>
            <w:r w:rsidRPr="00611CFA">
              <w:rPr>
                <w:rStyle w:val="Hyperlink"/>
                <w:rFonts w:ascii="Times New Roman" w:hAnsi="Times New Roman"/>
                <w:noProof/>
              </w:rPr>
              <w:t>MATERIAL AND INPUTS</w:t>
            </w:r>
            <w:r>
              <w:rPr>
                <w:noProof/>
                <w:webHidden/>
              </w:rPr>
              <w:tab/>
            </w:r>
            <w:r>
              <w:rPr>
                <w:noProof/>
                <w:webHidden/>
              </w:rPr>
              <w:fldChar w:fldCharType="begin"/>
            </w:r>
            <w:r>
              <w:rPr>
                <w:noProof/>
                <w:webHidden/>
              </w:rPr>
              <w:instrText xml:space="preserve"> PAGEREF _Toc369171137 \h </w:instrText>
            </w:r>
            <w:r>
              <w:rPr>
                <w:noProof/>
                <w:webHidden/>
              </w:rPr>
            </w:r>
            <w:r>
              <w:rPr>
                <w:noProof/>
                <w:webHidden/>
              </w:rPr>
              <w:fldChar w:fldCharType="separate"/>
            </w:r>
            <w:r>
              <w:rPr>
                <w:noProof/>
                <w:webHidden/>
              </w:rPr>
              <w:t>8</w:t>
            </w:r>
            <w:r>
              <w:rPr>
                <w:noProof/>
                <w:webHidden/>
              </w:rPr>
              <w:fldChar w:fldCharType="end"/>
            </w:r>
          </w:hyperlink>
        </w:p>
        <w:p w:rsidR="003A3CD9" w:rsidRDefault="003A3CD9">
          <w:pPr>
            <w:pStyle w:val="TOC1"/>
            <w:tabs>
              <w:tab w:val="left" w:pos="440"/>
              <w:tab w:val="right" w:leader="dot" w:pos="9350"/>
            </w:tabs>
            <w:rPr>
              <w:noProof/>
            </w:rPr>
          </w:pPr>
          <w:hyperlink w:anchor="_Toc369171138" w:history="1">
            <w:r w:rsidRPr="00611CFA">
              <w:rPr>
                <w:rStyle w:val="Hyperlink"/>
                <w:rFonts w:ascii="Times New Roman" w:hAnsi="Times New Roman"/>
                <w:noProof/>
              </w:rPr>
              <w:t>V.</w:t>
            </w:r>
            <w:r>
              <w:rPr>
                <w:noProof/>
              </w:rPr>
              <w:tab/>
            </w:r>
            <w:r w:rsidRPr="00611CFA">
              <w:rPr>
                <w:rStyle w:val="Hyperlink"/>
                <w:rFonts w:ascii="Times New Roman" w:hAnsi="Times New Roman"/>
                <w:noProof/>
              </w:rPr>
              <w:t>TECHNOLOGY AND ENGINEERING</w:t>
            </w:r>
            <w:r>
              <w:rPr>
                <w:noProof/>
                <w:webHidden/>
              </w:rPr>
              <w:tab/>
            </w:r>
            <w:r>
              <w:rPr>
                <w:noProof/>
                <w:webHidden/>
              </w:rPr>
              <w:fldChar w:fldCharType="begin"/>
            </w:r>
            <w:r>
              <w:rPr>
                <w:noProof/>
                <w:webHidden/>
              </w:rPr>
              <w:instrText xml:space="preserve"> PAGEREF _Toc369171138 \h </w:instrText>
            </w:r>
            <w:r>
              <w:rPr>
                <w:noProof/>
                <w:webHidden/>
              </w:rPr>
            </w:r>
            <w:r>
              <w:rPr>
                <w:noProof/>
                <w:webHidden/>
              </w:rPr>
              <w:fldChar w:fldCharType="separate"/>
            </w:r>
            <w:r>
              <w:rPr>
                <w:noProof/>
                <w:webHidden/>
              </w:rPr>
              <w:t>9</w:t>
            </w:r>
            <w:r>
              <w:rPr>
                <w:noProof/>
                <w:webHidden/>
              </w:rPr>
              <w:fldChar w:fldCharType="end"/>
            </w:r>
          </w:hyperlink>
        </w:p>
        <w:p w:rsidR="003A3CD9" w:rsidRDefault="003A3CD9">
          <w:pPr>
            <w:pStyle w:val="TOC1"/>
            <w:tabs>
              <w:tab w:val="left" w:pos="660"/>
              <w:tab w:val="right" w:leader="dot" w:pos="9350"/>
            </w:tabs>
            <w:rPr>
              <w:noProof/>
            </w:rPr>
          </w:pPr>
          <w:hyperlink w:anchor="_Toc369171139" w:history="1">
            <w:r w:rsidRPr="00611CFA">
              <w:rPr>
                <w:rStyle w:val="Hyperlink"/>
                <w:rFonts w:ascii="Times New Roman" w:hAnsi="Times New Roman"/>
                <w:noProof/>
              </w:rPr>
              <w:t>VI.</w:t>
            </w:r>
            <w:r>
              <w:rPr>
                <w:noProof/>
              </w:rPr>
              <w:tab/>
            </w:r>
            <w:r w:rsidRPr="00611CFA">
              <w:rPr>
                <w:rStyle w:val="Hyperlink"/>
                <w:rFonts w:ascii="Times New Roman" w:hAnsi="Times New Roman"/>
                <w:noProof/>
              </w:rPr>
              <w:t>HUMAN RESOURCE AND TRAINING REQUIREMENT</w:t>
            </w:r>
            <w:r>
              <w:rPr>
                <w:noProof/>
                <w:webHidden/>
              </w:rPr>
              <w:tab/>
            </w:r>
            <w:r>
              <w:rPr>
                <w:noProof/>
                <w:webHidden/>
              </w:rPr>
              <w:fldChar w:fldCharType="begin"/>
            </w:r>
            <w:r>
              <w:rPr>
                <w:noProof/>
                <w:webHidden/>
              </w:rPr>
              <w:instrText xml:space="preserve"> PAGEREF _Toc369171139 \h </w:instrText>
            </w:r>
            <w:r>
              <w:rPr>
                <w:noProof/>
                <w:webHidden/>
              </w:rPr>
            </w:r>
            <w:r>
              <w:rPr>
                <w:noProof/>
                <w:webHidden/>
              </w:rPr>
              <w:fldChar w:fldCharType="separate"/>
            </w:r>
            <w:r>
              <w:rPr>
                <w:noProof/>
                <w:webHidden/>
              </w:rPr>
              <w:t>15</w:t>
            </w:r>
            <w:r>
              <w:rPr>
                <w:noProof/>
                <w:webHidden/>
              </w:rPr>
              <w:fldChar w:fldCharType="end"/>
            </w:r>
          </w:hyperlink>
        </w:p>
        <w:p w:rsidR="003A3CD9" w:rsidRDefault="003A3CD9">
          <w:pPr>
            <w:pStyle w:val="TOC1"/>
            <w:tabs>
              <w:tab w:val="left" w:pos="660"/>
              <w:tab w:val="right" w:leader="dot" w:pos="9350"/>
            </w:tabs>
            <w:rPr>
              <w:noProof/>
            </w:rPr>
          </w:pPr>
          <w:hyperlink w:anchor="_Toc369171140" w:history="1">
            <w:r w:rsidRPr="00611CFA">
              <w:rPr>
                <w:rStyle w:val="Hyperlink"/>
                <w:rFonts w:ascii="Times New Roman" w:hAnsi="Times New Roman"/>
                <w:noProof/>
              </w:rPr>
              <w:t>VII.</w:t>
            </w:r>
            <w:r>
              <w:rPr>
                <w:noProof/>
              </w:rPr>
              <w:tab/>
            </w:r>
            <w:r w:rsidRPr="00611CFA">
              <w:rPr>
                <w:rStyle w:val="Hyperlink"/>
                <w:rFonts w:ascii="Times New Roman" w:hAnsi="Times New Roman"/>
                <w:noProof/>
              </w:rPr>
              <w:t xml:space="preserve">    FINANCIAL ANALYSIS</w:t>
            </w:r>
            <w:r>
              <w:rPr>
                <w:noProof/>
                <w:webHidden/>
              </w:rPr>
              <w:tab/>
            </w:r>
            <w:r>
              <w:rPr>
                <w:noProof/>
                <w:webHidden/>
              </w:rPr>
              <w:fldChar w:fldCharType="begin"/>
            </w:r>
            <w:r>
              <w:rPr>
                <w:noProof/>
                <w:webHidden/>
              </w:rPr>
              <w:instrText xml:space="preserve"> PAGEREF _Toc369171140 \h </w:instrText>
            </w:r>
            <w:r>
              <w:rPr>
                <w:noProof/>
                <w:webHidden/>
              </w:rPr>
            </w:r>
            <w:r>
              <w:rPr>
                <w:noProof/>
                <w:webHidden/>
              </w:rPr>
              <w:fldChar w:fldCharType="separate"/>
            </w:r>
            <w:r>
              <w:rPr>
                <w:noProof/>
                <w:webHidden/>
              </w:rPr>
              <w:t>16</w:t>
            </w:r>
            <w:r>
              <w:rPr>
                <w:noProof/>
                <w:webHidden/>
              </w:rPr>
              <w:fldChar w:fldCharType="end"/>
            </w:r>
          </w:hyperlink>
        </w:p>
        <w:p w:rsidR="003A3CD9" w:rsidRDefault="003A3CD9">
          <w:pPr>
            <w:pStyle w:val="TOC1"/>
            <w:tabs>
              <w:tab w:val="right" w:leader="dot" w:pos="9350"/>
            </w:tabs>
            <w:rPr>
              <w:noProof/>
            </w:rPr>
          </w:pPr>
          <w:hyperlink w:anchor="_Toc369171142" w:history="1">
            <w:r w:rsidRPr="00611CFA">
              <w:rPr>
                <w:rStyle w:val="Hyperlink"/>
                <w:rFonts w:ascii="Times New Roman" w:hAnsi="Times New Roman"/>
                <w:noProof/>
              </w:rPr>
              <w:t>FINANCIAL ANALYSES SUPPORTING TABLES</w:t>
            </w:r>
            <w:r>
              <w:rPr>
                <w:noProof/>
                <w:webHidden/>
              </w:rPr>
              <w:tab/>
            </w:r>
            <w:r>
              <w:rPr>
                <w:noProof/>
                <w:webHidden/>
              </w:rPr>
              <w:fldChar w:fldCharType="begin"/>
            </w:r>
            <w:r>
              <w:rPr>
                <w:noProof/>
                <w:webHidden/>
              </w:rPr>
              <w:instrText xml:space="preserve"> PAGEREF _Toc369171142 \h </w:instrText>
            </w:r>
            <w:r>
              <w:rPr>
                <w:noProof/>
                <w:webHidden/>
              </w:rPr>
            </w:r>
            <w:r>
              <w:rPr>
                <w:noProof/>
                <w:webHidden/>
              </w:rPr>
              <w:fldChar w:fldCharType="separate"/>
            </w:r>
            <w:r>
              <w:rPr>
                <w:noProof/>
                <w:webHidden/>
              </w:rPr>
              <w:t>21</w:t>
            </w:r>
            <w:r>
              <w:rPr>
                <w:noProof/>
                <w:webHidden/>
              </w:rPr>
              <w:fldChar w:fldCharType="end"/>
            </w:r>
          </w:hyperlink>
        </w:p>
        <w:p w:rsidR="003A3CD9" w:rsidRDefault="003A3CD9">
          <w:r>
            <w:fldChar w:fldCharType="end"/>
          </w:r>
        </w:p>
      </w:sdtContent>
    </w:sdt>
    <w:p w:rsidR="003C0AC9" w:rsidRPr="003A3CD9" w:rsidRDefault="003C0AC9" w:rsidP="003C0AC9">
      <w:pPr>
        <w:pStyle w:val="Heading1"/>
        <w:spacing w:before="0" w:after="0" w:line="360" w:lineRule="auto"/>
        <w:rPr>
          <w:rFonts w:ascii="Times New Roman" w:hAnsi="Times New Roman"/>
          <w:sz w:val="18"/>
          <w:szCs w:val="24"/>
        </w:rPr>
      </w:pPr>
    </w:p>
    <w:p w:rsidR="003C0AC9" w:rsidRDefault="003C0AC9" w:rsidP="003C0AC9">
      <w:pPr>
        <w:rPr>
          <w:rFonts w:ascii="Times New Roman" w:hAnsi="Times New Roman"/>
        </w:rPr>
      </w:pPr>
    </w:p>
    <w:p w:rsidR="003A3CD9" w:rsidRDefault="003A3CD9" w:rsidP="003C0AC9">
      <w:pPr>
        <w:rPr>
          <w:rFonts w:ascii="Times New Roman" w:hAnsi="Times New Roman"/>
        </w:rPr>
      </w:pPr>
    </w:p>
    <w:p w:rsidR="003A3CD9" w:rsidRDefault="003A3CD9" w:rsidP="003C0AC9">
      <w:pPr>
        <w:rPr>
          <w:rFonts w:ascii="Times New Roman" w:hAnsi="Times New Roman"/>
        </w:rPr>
      </w:pPr>
    </w:p>
    <w:p w:rsidR="003A3CD9" w:rsidRDefault="003A3CD9" w:rsidP="003C0AC9">
      <w:pPr>
        <w:rPr>
          <w:rFonts w:ascii="Times New Roman" w:hAnsi="Times New Roman"/>
        </w:rPr>
      </w:pPr>
    </w:p>
    <w:p w:rsidR="003A3CD9" w:rsidRDefault="003A3CD9" w:rsidP="003C0AC9">
      <w:pPr>
        <w:rPr>
          <w:rFonts w:ascii="Times New Roman" w:hAnsi="Times New Roman"/>
        </w:rPr>
      </w:pPr>
    </w:p>
    <w:p w:rsidR="003A3CD9" w:rsidRDefault="003A3CD9" w:rsidP="003C0AC9">
      <w:pPr>
        <w:rPr>
          <w:rFonts w:ascii="Times New Roman" w:hAnsi="Times New Roman"/>
        </w:rPr>
      </w:pPr>
    </w:p>
    <w:p w:rsidR="003A3CD9" w:rsidRDefault="003A3CD9" w:rsidP="003C0AC9">
      <w:pPr>
        <w:rPr>
          <w:rFonts w:ascii="Times New Roman" w:hAnsi="Times New Roman"/>
        </w:rPr>
      </w:pPr>
    </w:p>
    <w:p w:rsidR="003A3CD9" w:rsidRDefault="003A3CD9" w:rsidP="003C0AC9">
      <w:pPr>
        <w:rPr>
          <w:rFonts w:ascii="Times New Roman" w:hAnsi="Times New Roman"/>
        </w:rPr>
      </w:pPr>
    </w:p>
    <w:p w:rsidR="003A3CD9" w:rsidRDefault="003A3CD9" w:rsidP="003C0AC9">
      <w:pPr>
        <w:rPr>
          <w:rFonts w:ascii="Times New Roman" w:hAnsi="Times New Roman"/>
        </w:rPr>
      </w:pPr>
    </w:p>
    <w:p w:rsidR="003A3CD9" w:rsidRDefault="003A3CD9" w:rsidP="003C0AC9">
      <w:pPr>
        <w:rPr>
          <w:rFonts w:ascii="Times New Roman" w:hAnsi="Times New Roman"/>
        </w:rPr>
      </w:pPr>
    </w:p>
    <w:p w:rsidR="003A3CD9" w:rsidRDefault="003A3CD9" w:rsidP="003C0AC9">
      <w:pPr>
        <w:rPr>
          <w:rFonts w:ascii="Times New Roman" w:hAnsi="Times New Roman"/>
        </w:rPr>
      </w:pPr>
    </w:p>
    <w:p w:rsidR="003A3CD9" w:rsidRDefault="003A3CD9" w:rsidP="003C0AC9">
      <w:pPr>
        <w:rPr>
          <w:rFonts w:ascii="Times New Roman" w:hAnsi="Times New Roman"/>
        </w:rPr>
      </w:pPr>
    </w:p>
    <w:p w:rsidR="003A3CD9" w:rsidRDefault="003A3CD9" w:rsidP="003C0AC9">
      <w:pPr>
        <w:rPr>
          <w:rFonts w:ascii="Times New Roman" w:hAnsi="Times New Roman"/>
        </w:rPr>
      </w:pPr>
    </w:p>
    <w:p w:rsidR="003A3CD9" w:rsidRDefault="003A3CD9" w:rsidP="003C0AC9">
      <w:pPr>
        <w:rPr>
          <w:rFonts w:ascii="Times New Roman" w:hAnsi="Times New Roman"/>
        </w:rPr>
      </w:pPr>
    </w:p>
    <w:p w:rsidR="003A3CD9" w:rsidRPr="003A3CD9" w:rsidRDefault="003A3CD9" w:rsidP="003C0AC9">
      <w:pPr>
        <w:rPr>
          <w:rFonts w:ascii="Times New Roman" w:hAnsi="Times New Roman"/>
        </w:rPr>
      </w:pPr>
    </w:p>
    <w:p w:rsidR="003C0AC9" w:rsidRPr="003A3CD9" w:rsidRDefault="003C0AC9" w:rsidP="003A3CD9">
      <w:pPr>
        <w:pStyle w:val="Heading1"/>
        <w:rPr>
          <w:rFonts w:ascii="Times New Roman" w:hAnsi="Times New Roman"/>
        </w:rPr>
      </w:pPr>
      <w:bookmarkStart w:id="0" w:name="_Toc369171134"/>
      <w:r w:rsidRPr="003A3CD9">
        <w:rPr>
          <w:rFonts w:ascii="Times New Roman" w:hAnsi="Times New Roman"/>
        </w:rPr>
        <w:lastRenderedPageBreak/>
        <w:t xml:space="preserve">I. </w:t>
      </w:r>
      <w:r w:rsidRPr="003A3CD9">
        <w:rPr>
          <w:rFonts w:ascii="Times New Roman" w:hAnsi="Times New Roman"/>
        </w:rPr>
        <w:tab/>
        <w:t>SUMMARY</w:t>
      </w:r>
      <w:bookmarkEnd w:id="0"/>
      <w:r w:rsidRPr="003A3CD9">
        <w:rPr>
          <w:rFonts w:ascii="Times New Roman" w:hAnsi="Times New Roman"/>
        </w:rPr>
        <w:t xml:space="preserve"> </w:t>
      </w:r>
    </w:p>
    <w:p w:rsidR="003C0AC9" w:rsidRPr="003A3CD9" w:rsidRDefault="003C0AC9" w:rsidP="003C0AC9">
      <w:pPr>
        <w:spacing w:line="360" w:lineRule="auto"/>
        <w:ind w:left="840"/>
        <w:jc w:val="both"/>
        <w:rPr>
          <w:rFonts w:ascii="Times New Roman" w:hAnsi="Times New Roman"/>
          <w:b/>
          <w:sz w:val="2"/>
        </w:rPr>
      </w:pPr>
    </w:p>
    <w:p w:rsidR="003C0AC9" w:rsidRPr="003A3CD9" w:rsidRDefault="003C0AC9" w:rsidP="003C0AC9">
      <w:pPr>
        <w:pStyle w:val="ListParagraph"/>
        <w:spacing w:after="0" w:line="360" w:lineRule="auto"/>
        <w:ind w:left="0"/>
        <w:jc w:val="both"/>
        <w:rPr>
          <w:rFonts w:ascii="Times New Roman" w:hAnsi="Times New Roman"/>
          <w:sz w:val="24"/>
          <w:szCs w:val="24"/>
        </w:rPr>
      </w:pPr>
      <w:r w:rsidRPr="003A3CD9">
        <w:rPr>
          <w:rFonts w:ascii="Times New Roman" w:hAnsi="Times New Roman"/>
          <w:sz w:val="24"/>
          <w:szCs w:val="24"/>
        </w:rPr>
        <w:t xml:space="preserve">This profile envisages the establishment of a plant for the production of defatted soya bean flour (DSF) with a capacity of 7,400 tons </w:t>
      </w:r>
      <w:r w:rsidRPr="003A3CD9">
        <w:rPr>
          <w:rFonts w:ascii="Times New Roman" w:hAnsi="Times New Roman"/>
          <w:spacing w:val="-3"/>
          <w:sz w:val="24"/>
          <w:szCs w:val="24"/>
          <w:lang w:val="en-GB"/>
        </w:rPr>
        <w:t>per annum.</w:t>
      </w:r>
      <w:r w:rsidRPr="003A3CD9">
        <w:rPr>
          <w:rFonts w:ascii="Times New Roman" w:hAnsi="Times New Roman"/>
          <w:sz w:val="24"/>
          <w:szCs w:val="24"/>
        </w:rPr>
        <w:t xml:space="preserve"> DSF is very rich in protein and hence, it is an important food item for weaning pre-school children, pre-acquaint, lactating mothers and school children to supplement nutritional deficiencies. </w:t>
      </w:r>
    </w:p>
    <w:p w:rsidR="003C0AC9" w:rsidRPr="003A3CD9" w:rsidRDefault="003C0AC9" w:rsidP="003C0AC9">
      <w:pPr>
        <w:spacing w:after="0" w:line="360" w:lineRule="auto"/>
        <w:jc w:val="both"/>
        <w:rPr>
          <w:rFonts w:ascii="Times New Roman" w:hAnsi="Times New Roman"/>
          <w:sz w:val="16"/>
          <w:szCs w:val="24"/>
        </w:rPr>
      </w:pPr>
    </w:p>
    <w:p w:rsidR="003C0AC9" w:rsidRPr="003A3CD9" w:rsidRDefault="003C0AC9" w:rsidP="003C0AC9">
      <w:pPr>
        <w:spacing w:after="0" w:line="360" w:lineRule="auto"/>
        <w:jc w:val="both"/>
        <w:rPr>
          <w:rFonts w:ascii="Times New Roman" w:hAnsi="Times New Roman"/>
          <w:sz w:val="24"/>
          <w:szCs w:val="24"/>
        </w:rPr>
      </w:pPr>
      <w:r w:rsidRPr="003A3CD9">
        <w:rPr>
          <w:rFonts w:ascii="Times New Roman" w:hAnsi="Times New Roman"/>
          <w:sz w:val="24"/>
          <w:szCs w:val="24"/>
          <w:lang w:val="en-GB"/>
        </w:rPr>
        <w:t xml:space="preserve">The country`s requirement of </w:t>
      </w:r>
      <w:r w:rsidRPr="003A3CD9">
        <w:rPr>
          <w:rFonts w:ascii="Times New Roman" w:hAnsi="Times New Roman"/>
          <w:sz w:val="24"/>
          <w:szCs w:val="24"/>
        </w:rPr>
        <w:t>DSF is largely met through import</w:t>
      </w:r>
      <w:r w:rsidRPr="003A3CD9">
        <w:rPr>
          <w:rFonts w:ascii="Times New Roman" w:hAnsi="Times New Roman"/>
          <w:sz w:val="24"/>
          <w:szCs w:val="24"/>
          <w:lang w:val="en-GB"/>
        </w:rPr>
        <w:t>.</w:t>
      </w:r>
      <w:r w:rsidRPr="003A3CD9">
        <w:rPr>
          <w:rFonts w:ascii="Times New Roman" w:hAnsi="Times New Roman"/>
          <w:b/>
          <w:sz w:val="24"/>
          <w:szCs w:val="24"/>
          <w:lang w:val="en-GB"/>
        </w:rPr>
        <w:t xml:space="preserve"> </w:t>
      </w:r>
      <w:r w:rsidRPr="003A3CD9">
        <w:rPr>
          <w:rFonts w:ascii="Times New Roman" w:hAnsi="Times New Roman"/>
          <w:sz w:val="24"/>
          <w:szCs w:val="24"/>
        </w:rPr>
        <w:t xml:space="preserve">The present (2012) local and export demand for DSF is estimated at 10,074 tons. The local and export demand for the product is projected to reach </w:t>
      </w:r>
      <w:r w:rsidRPr="003A3CD9">
        <w:rPr>
          <w:rFonts w:ascii="Times New Roman" w:hAnsi="Times New Roman"/>
          <w:color w:val="000000"/>
          <w:sz w:val="24"/>
          <w:szCs w:val="24"/>
        </w:rPr>
        <w:t>14,453 tons and 16,356 tons in the year 2018 and year 2022, respectively.</w:t>
      </w:r>
    </w:p>
    <w:p w:rsidR="003C0AC9" w:rsidRPr="003A3CD9" w:rsidRDefault="003C0AC9" w:rsidP="003C0AC9">
      <w:pPr>
        <w:spacing w:after="0" w:line="360" w:lineRule="auto"/>
        <w:jc w:val="both"/>
        <w:rPr>
          <w:rFonts w:ascii="Times New Roman" w:hAnsi="Times New Roman"/>
          <w:sz w:val="20"/>
          <w:szCs w:val="24"/>
        </w:rPr>
      </w:pPr>
    </w:p>
    <w:p w:rsidR="003C0AC9" w:rsidRPr="003A3CD9" w:rsidRDefault="003C0AC9" w:rsidP="003C0AC9">
      <w:pPr>
        <w:spacing w:after="0" w:line="360" w:lineRule="auto"/>
        <w:jc w:val="both"/>
        <w:rPr>
          <w:rFonts w:ascii="Times New Roman" w:hAnsi="Times New Roman"/>
          <w:sz w:val="24"/>
          <w:szCs w:val="24"/>
        </w:rPr>
      </w:pPr>
      <w:r w:rsidRPr="003A3CD9">
        <w:rPr>
          <w:rFonts w:ascii="Times New Roman" w:hAnsi="Times New Roman"/>
          <w:sz w:val="24"/>
          <w:szCs w:val="24"/>
        </w:rPr>
        <w:t xml:space="preserve">The principal raw material required is </w:t>
      </w:r>
      <w:r w:rsidRPr="003A3CD9">
        <w:rPr>
          <w:rFonts w:ascii="Times New Roman" w:eastAsia="Times New Roman" w:hAnsi="Times New Roman"/>
          <w:sz w:val="24"/>
          <w:szCs w:val="24"/>
        </w:rPr>
        <w:t>food grade soy bean</w:t>
      </w:r>
      <w:r w:rsidRPr="003A3CD9">
        <w:rPr>
          <w:rFonts w:ascii="Times New Roman" w:hAnsi="Times New Roman"/>
          <w:sz w:val="24"/>
          <w:szCs w:val="24"/>
        </w:rPr>
        <w:t xml:space="preserve"> which is available locally.</w:t>
      </w:r>
    </w:p>
    <w:p w:rsidR="003C0AC9" w:rsidRPr="003A3CD9" w:rsidRDefault="003C0AC9" w:rsidP="003C0AC9">
      <w:pPr>
        <w:spacing w:after="0" w:line="360" w:lineRule="auto"/>
        <w:jc w:val="both"/>
        <w:rPr>
          <w:rFonts w:ascii="Times New Roman" w:hAnsi="Times New Roman"/>
          <w:sz w:val="14"/>
          <w:szCs w:val="24"/>
        </w:rPr>
      </w:pPr>
    </w:p>
    <w:p w:rsidR="00556497" w:rsidRPr="003A3CD9" w:rsidRDefault="00556497" w:rsidP="00556497">
      <w:pPr>
        <w:spacing w:after="0" w:line="360" w:lineRule="auto"/>
        <w:jc w:val="both"/>
        <w:rPr>
          <w:rFonts w:ascii="Times New Roman" w:hAnsi="Times New Roman"/>
          <w:sz w:val="24"/>
          <w:szCs w:val="24"/>
        </w:rPr>
      </w:pPr>
      <w:r w:rsidRPr="003A3CD9">
        <w:rPr>
          <w:rFonts w:ascii="Times New Roman" w:hAnsi="Times New Roman"/>
          <w:sz w:val="24"/>
          <w:szCs w:val="24"/>
        </w:rPr>
        <w:t xml:space="preserve">The total investment cost of the project including working capital is estimated at Birr 60.62 million. From the total investment cost the highest share (Birr 44.69 million or 73.72%) is accounted by initial working capital followed by fixed investment cost (Birr 11.33 million or 18.69%) and pre operation cost (Birr 4.60 million or 7.58%). From the total investment cost Birr 5.28 million or 8.72% is required in foreign currency. </w:t>
      </w:r>
    </w:p>
    <w:p w:rsidR="003C0AC9" w:rsidRPr="003A3CD9" w:rsidRDefault="003C0AC9" w:rsidP="003C0AC9">
      <w:pPr>
        <w:spacing w:after="0" w:line="360" w:lineRule="auto"/>
        <w:jc w:val="both"/>
        <w:rPr>
          <w:rFonts w:ascii="Times New Roman" w:hAnsi="Times New Roman"/>
          <w:b/>
          <w:sz w:val="16"/>
          <w:szCs w:val="24"/>
          <w:u w:val="single"/>
        </w:rPr>
      </w:pPr>
    </w:p>
    <w:p w:rsidR="003C0AC9" w:rsidRPr="003A3CD9" w:rsidRDefault="003C0AC9" w:rsidP="001035FF">
      <w:pPr>
        <w:spacing w:after="0" w:line="360" w:lineRule="auto"/>
        <w:jc w:val="both"/>
        <w:rPr>
          <w:rFonts w:ascii="Times New Roman" w:eastAsia="Times New Roman" w:hAnsi="Times New Roman"/>
          <w:color w:val="000000"/>
          <w:sz w:val="24"/>
          <w:szCs w:val="24"/>
        </w:rPr>
      </w:pPr>
      <w:r w:rsidRPr="003A3CD9">
        <w:rPr>
          <w:rFonts w:ascii="Times New Roman" w:hAnsi="Times New Roman"/>
          <w:sz w:val="24"/>
          <w:szCs w:val="24"/>
        </w:rPr>
        <w:t xml:space="preserve">The project is financially viable with an internal rate of return (IRR) of </w:t>
      </w:r>
      <w:r w:rsidR="001035FF" w:rsidRPr="003A3CD9">
        <w:rPr>
          <w:rFonts w:ascii="Times New Roman" w:eastAsia="Times New Roman" w:hAnsi="Times New Roman"/>
          <w:color w:val="000000"/>
          <w:sz w:val="24"/>
          <w:szCs w:val="24"/>
        </w:rPr>
        <w:t xml:space="preserve">31.77% </w:t>
      </w:r>
      <w:r w:rsidRPr="003A3CD9">
        <w:rPr>
          <w:rFonts w:ascii="Times New Roman" w:hAnsi="Times New Roman"/>
          <w:sz w:val="24"/>
          <w:szCs w:val="24"/>
        </w:rPr>
        <w:t xml:space="preserve">and a net present value (NPV) of Birr </w:t>
      </w:r>
      <w:r w:rsidR="00A11447" w:rsidRPr="003A3CD9">
        <w:rPr>
          <w:rFonts w:ascii="Times New Roman" w:hAnsi="Times New Roman"/>
          <w:sz w:val="24"/>
          <w:szCs w:val="24"/>
        </w:rPr>
        <w:t>75.35</w:t>
      </w:r>
      <w:r w:rsidRPr="003A3CD9">
        <w:rPr>
          <w:rFonts w:ascii="Times New Roman" w:hAnsi="Times New Roman"/>
          <w:sz w:val="24"/>
          <w:szCs w:val="24"/>
        </w:rPr>
        <w:t xml:space="preserve"> million</w:t>
      </w:r>
      <w:r w:rsidR="005B6220" w:rsidRPr="003A3CD9">
        <w:rPr>
          <w:rFonts w:ascii="Times New Roman" w:hAnsi="Times New Roman"/>
          <w:sz w:val="24"/>
          <w:szCs w:val="24"/>
        </w:rPr>
        <w:t>,</w:t>
      </w:r>
      <w:r w:rsidRPr="003A3CD9">
        <w:rPr>
          <w:rFonts w:ascii="Times New Roman" w:hAnsi="Times New Roman"/>
          <w:sz w:val="24"/>
          <w:szCs w:val="24"/>
        </w:rPr>
        <w:t xml:space="preserve"> discounted at 10%.</w:t>
      </w:r>
    </w:p>
    <w:p w:rsidR="003C0AC9" w:rsidRPr="003A3CD9" w:rsidRDefault="003C0AC9" w:rsidP="003C0AC9">
      <w:pPr>
        <w:spacing w:after="0" w:line="360" w:lineRule="auto"/>
        <w:jc w:val="both"/>
        <w:rPr>
          <w:rFonts w:ascii="Times New Roman" w:hAnsi="Times New Roman"/>
          <w:sz w:val="18"/>
          <w:szCs w:val="24"/>
        </w:rPr>
      </w:pPr>
    </w:p>
    <w:p w:rsidR="003C0AC9" w:rsidRPr="003A3CD9" w:rsidRDefault="003C0AC9" w:rsidP="003C0AC9">
      <w:pPr>
        <w:spacing w:after="0" w:line="360" w:lineRule="auto"/>
        <w:jc w:val="both"/>
        <w:rPr>
          <w:rFonts w:ascii="Times New Roman" w:hAnsi="Times New Roman"/>
          <w:sz w:val="24"/>
          <w:szCs w:val="24"/>
        </w:rPr>
      </w:pPr>
      <w:r w:rsidRPr="003A3CD9">
        <w:rPr>
          <w:rFonts w:ascii="Times New Roman" w:hAnsi="Times New Roman"/>
          <w:sz w:val="24"/>
          <w:szCs w:val="24"/>
        </w:rPr>
        <w:t xml:space="preserve">The project can create employment for 43 persons.  The establishment of such factory will have a foreign exchange saving and earning effect to the country by substituting the current imports and exporting its products to the international market. The project will also create backward linkage with the agricultural sector and salt producers and forward linkage with the food processing sub sector and also generates income for the Government in terms of tax revenue and payroll tax.  </w:t>
      </w:r>
    </w:p>
    <w:p w:rsidR="008D0732" w:rsidRPr="003A3CD9" w:rsidRDefault="008D0732" w:rsidP="003C0AC9">
      <w:pPr>
        <w:spacing w:after="0" w:line="360" w:lineRule="auto"/>
        <w:jc w:val="both"/>
        <w:rPr>
          <w:rFonts w:ascii="Times New Roman" w:hAnsi="Times New Roman"/>
          <w:sz w:val="24"/>
          <w:szCs w:val="24"/>
        </w:rPr>
      </w:pPr>
    </w:p>
    <w:p w:rsidR="008D0732" w:rsidRPr="003A3CD9" w:rsidRDefault="008D0732" w:rsidP="003C0AC9">
      <w:pPr>
        <w:spacing w:after="0" w:line="360" w:lineRule="auto"/>
        <w:jc w:val="both"/>
        <w:rPr>
          <w:rFonts w:ascii="Times New Roman" w:hAnsi="Times New Roman"/>
          <w:sz w:val="24"/>
          <w:szCs w:val="24"/>
        </w:rPr>
      </w:pPr>
    </w:p>
    <w:p w:rsidR="008D0732" w:rsidRPr="003A3CD9" w:rsidRDefault="008D0732" w:rsidP="003C0AC9">
      <w:pPr>
        <w:spacing w:after="0" w:line="360" w:lineRule="auto"/>
        <w:jc w:val="both"/>
        <w:rPr>
          <w:rFonts w:ascii="Times New Roman" w:hAnsi="Times New Roman"/>
          <w:sz w:val="24"/>
          <w:szCs w:val="24"/>
        </w:rPr>
      </w:pPr>
    </w:p>
    <w:p w:rsidR="008A5B06" w:rsidRPr="003A3CD9" w:rsidRDefault="008A5B06" w:rsidP="008A5B06">
      <w:pPr>
        <w:spacing w:line="360" w:lineRule="auto"/>
        <w:ind w:left="360"/>
        <w:contextualSpacing/>
        <w:jc w:val="both"/>
        <w:rPr>
          <w:rFonts w:ascii="Times New Roman" w:hAnsi="Times New Roman"/>
          <w:color w:val="00B0F0"/>
          <w:sz w:val="6"/>
          <w:szCs w:val="24"/>
        </w:rPr>
      </w:pPr>
      <w:r w:rsidRPr="003A3CD9">
        <w:rPr>
          <w:rFonts w:ascii="Times New Roman" w:hAnsi="Times New Roman"/>
          <w:color w:val="00B0F0"/>
          <w:sz w:val="24"/>
          <w:szCs w:val="24"/>
        </w:rPr>
        <w:t xml:space="preserve"> </w:t>
      </w:r>
    </w:p>
    <w:p w:rsidR="0093170F" w:rsidRPr="003A3CD9" w:rsidRDefault="008A5B06" w:rsidP="003A3CD9">
      <w:pPr>
        <w:pStyle w:val="Heading1"/>
        <w:rPr>
          <w:rFonts w:ascii="Times New Roman" w:hAnsi="Times New Roman"/>
        </w:rPr>
      </w:pPr>
      <w:bookmarkStart w:id="1" w:name="_Toc369171135"/>
      <w:r w:rsidRPr="003A3CD9">
        <w:rPr>
          <w:rFonts w:ascii="Times New Roman" w:hAnsi="Times New Roman"/>
        </w:rPr>
        <w:t xml:space="preserve">II. </w:t>
      </w:r>
      <w:r w:rsidR="004578A8" w:rsidRPr="003A3CD9">
        <w:rPr>
          <w:rFonts w:ascii="Times New Roman" w:hAnsi="Times New Roman"/>
        </w:rPr>
        <w:t xml:space="preserve">     </w:t>
      </w:r>
      <w:r w:rsidR="00170A33" w:rsidRPr="003A3CD9">
        <w:rPr>
          <w:rFonts w:ascii="Times New Roman" w:hAnsi="Times New Roman"/>
        </w:rPr>
        <w:t xml:space="preserve">DESCRIPTIONS OF </w:t>
      </w:r>
      <w:r w:rsidR="00A07438" w:rsidRPr="003A3CD9">
        <w:rPr>
          <w:rFonts w:ascii="Times New Roman" w:hAnsi="Times New Roman"/>
        </w:rPr>
        <w:t xml:space="preserve">THE </w:t>
      </w:r>
      <w:r w:rsidR="00F457C3" w:rsidRPr="003A3CD9">
        <w:rPr>
          <w:rFonts w:ascii="Times New Roman" w:hAnsi="Times New Roman"/>
        </w:rPr>
        <w:t>RODUCTS</w:t>
      </w:r>
      <w:bookmarkEnd w:id="1"/>
    </w:p>
    <w:p w:rsidR="004578A8" w:rsidRPr="003A3CD9" w:rsidRDefault="004578A8" w:rsidP="004578A8">
      <w:pPr>
        <w:pStyle w:val="ListParagraph"/>
        <w:spacing w:line="360" w:lineRule="auto"/>
        <w:ind w:left="0"/>
        <w:jc w:val="both"/>
        <w:rPr>
          <w:rFonts w:ascii="Times New Roman" w:hAnsi="Times New Roman"/>
          <w:sz w:val="16"/>
          <w:szCs w:val="16"/>
        </w:rPr>
      </w:pPr>
    </w:p>
    <w:p w:rsidR="005E44B2" w:rsidRPr="003A3CD9" w:rsidRDefault="0093170F" w:rsidP="004578A8">
      <w:pPr>
        <w:pStyle w:val="ListParagraph"/>
        <w:spacing w:line="360" w:lineRule="auto"/>
        <w:ind w:left="0"/>
        <w:jc w:val="both"/>
        <w:rPr>
          <w:rFonts w:ascii="Times New Roman" w:hAnsi="Times New Roman"/>
          <w:sz w:val="24"/>
          <w:szCs w:val="24"/>
        </w:rPr>
      </w:pPr>
      <w:r w:rsidRPr="003A3CD9">
        <w:rPr>
          <w:rFonts w:ascii="Times New Roman" w:hAnsi="Times New Roman"/>
          <w:sz w:val="24"/>
          <w:szCs w:val="24"/>
        </w:rPr>
        <w:lastRenderedPageBreak/>
        <w:t>Soya bean is rich source of protein which can also be in the form of defatted soya bean flour (DSF), protein concentrates, and protein isolates</w:t>
      </w:r>
      <w:r w:rsidR="008C5D03" w:rsidRPr="003A3CD9">
        <w:rPr>
          <w:rFonts w:ascii="Times New Roman" w:hAnsi="Times New Roman"/>
          <w:sz w:val="24"/>
          <w:szCs w:val="24"/>
        </w:rPr>
        <w:t>.</w:t>
      </w:r>
      <w:r w:rsidRPr="003A3CD9">
        <w:rPr>
          <w:rFonts w:ascii="Times New Roman" w:hAnsi="Times New Roman"/>
          <w:sz w:val="24"/>
          <w:szCs w:val="24"/>
        </w:rPr>
        <w:t xml:space="preserve"> Its nutritional importance </w:t>
      </w:r>
      <w:r w:rsidR="00943B4C" w:rsidRPr="003A3CD9">
        <w:rPr>
          <w:rFonts w:ascii="Times New Roman" w:hAnsi="Times New Roman"/>
          <w:sz w:val="24"/>
          <w:szCs w:val="24"/>
        </w:rPr>
        <w:t>persuades to make</w:t>
      </w:r>
      <w:r w:rsidR="00393A67" w:rsidRPr="003A3CD9">
        <w:rPr>
          <w:rFonts w:ascii="Times New Roman" w:hAnsi="Times New Roman"/>
          <w:sz w:val="24"/>
          <w:szCs w:val="24"/>
        </w:rPr>
        <w:t xml:space="preserve"> available a good grade soya bea</w:t>
      </w:r>
      <w:r w:rsidR="00943B4C" w:rsidRPr="003A3CD9">
        <w:rPr>
          <w:rFonts w:ascii="Times New Roman" w:hAnsi="Times New Roman"/>
          <w:sz w:val="24"/>
          <w:szCs w:val="24"/>
        </w:rPr>
        <w:t>n proteins, protein concentrates and protein isolates for weaning pre-school children</w:t>
      </w:r>
      <w:r w:rsidR="00393A67" w:rsidRPr="003A3CD9">
        <w:rPr>
          <w:rFonts w:ascii="Times New Roman" w:hAnsi="Times New Roman"/>
          <w:sz w:val="24"/>
          <w:szCs w:val="24"/>
        </w:rPr>
        <w:t>,</w:t>
      </w:r>
      <w:r w:rsidR="00943B4C" w:rsidRPr="003A3CD9">
        <w:rPr>
          <w:rFonts w:ascii="Times New Roman" w:hAnsi="Times New Roman"/>
          <w:sz w:val="24"/>
          <w:szCs w:val="24"/>
        </w:rPr>
        <w:t xml:space="preserve"> pre-acquaint, lactating mothers and school children to supplement nutritional deficiencies.</w:t>
      </w:r>
      <w:r w:rsidR="00AA75CA" w:rsidRPr="003A3CD9">
        <w:rPr>
          <w:rFonts w:ascii="Times New Roman" w:hAnsi="Times New Roman"/>
          <w:sz w:val="24"/>
          <w:szCs w:val="24"/>
        </w:rPr>
        <w:t xml:space="preserve"> </w:t>
      </w:r>
    </w:p>
    <w:p w:rsidR="004578A8" w:rsidRPr="003A3CD9" w:rsidRDefault="004578A8" w:rsidP="004578A8">
      <w:pPr>
        <w:pStyle w:val="ListParagraph"/>
        <w:spacing w:line="360" w:lineRule="auto"/>
        <w:ind w:left="0"/>
        <w:jc w:val="both"/>
        <w:rPr>
          <w:rFonts w:ascii="Times New Roman" w:hAnsi="Times New Roman"/>
          <w:sz w:val="16"/>
          <w:szCs w:val="16"/>
        </w:rPr>
      </w:pPr>
    </w:p>
    <w:p w:rsidR="005E44B2" w:rsidRPr="003A3CD9" w:rsidRDefault="00AA75CA" w:rsidP="004578A8">
      <w:pPr>
        <w:pStyle w:val="ListParagraph"/>
        <w:spacing w:line="360" w:lineRule="auto"/>
        <w:ind w:left="0"/>
        <w:jc w:val="both"/>
        <w:rPr>
          <w:rFonts w:ascii="Times New Roman" w:hAnsi="Times New Roman"/>
          <w:sz w:val="24"/>
          <w:szCs w:val="24"/>
        </w:rPr>
      </w:pPr>
      <w:r w:rsidRPr="003A3CD9">
        <w:rPr>
          <w:rFonts w:ascii="Times New Roman" w:hAnsi="Times New Roman"/>
          <w:sz w:val="24"/>
          <w:szCs w:val="24"/>
        </w:rPr>
        <w:t xml:space="preserve">Soya protein </w:t>
      </w:r>
      <w:r w:rsidR="005E44B2" w:rsidRPr="003A3CD9">
        <w:rPr>
          <w:rFonts w:ascii="Times New Roman" w:hAnsi="Times New Roman"/>
          <w:sz w:val="24"/>
          <w:szCs w:val="24"/>
        </w:rPr>
        <w:t xml:space="preserve">is </w:t>
      </w:r>
      <w:r w:rsidRPr="003A3CD9">
        <w:rPr>
          <w:rFonts w:ascii="Times New Roman" w:hAnsi="Times New Roman"/>
          <w:sz w:val="24"/>
          <w:szCs w:val="24"/>
        </w:rPr>
        <w:t xml:space="preserve">also consumed by the general public in bakery products, pastas and biscuits. Therefore, incorporation of soya flour in wheat flour that is to be used in bread, pasta and biscuits preparation increases the protein content and as the result improves the nutritional properties of foods. </w:t>
      </w:r>
    </w:p>
    <w:p w:rsidR="003E5A9B" w:rsidRPr="003A3CD9" w:rsidRDefault="003E5A9B" w:rsidP="008A5B06">
      <w:pPr>
        <w:pStyle w:val="ListParagraph"/>
        <w:spacing w:line="360" w:lineRule="auto"/>
        <w:ind w:left="120"/>
        <w:jc w:val="both"/>
        <w:rPr>
          <w:rFonts w:ascii="Times New Roman" w:hAnsi="Times New Roman"/>
          <w:sz w:val="16"/>
          <w:szCs w:val="16"/>
        </w:rPr>
      </w:pPr>
    </w:p>
    <w:p w:rsidR="009910F6" w:rsidRPr="003A3CD9" w:rsidRDefault="00AA75CA" w:rsidP="004578A8">
      <w:pPr>
        <w:pStyle w:val="ListParagraph"/>
        <w:spacing w:line="360" w:lineRule="auto"/>
        <w:ind w:left="0"/>
        <w:jc w:val="both"/>
        <w:rPr>
          <w:rFonts w:ascii="Times New Roman" w:hAnsi="Times New Roman"/>
          <w:sz w:val="24"/>
          <w:szCs w:val="24"/>
        </w:rPr>
      </w:pPr>
      <w:r w:rsidRPr="003A3CD9">
        <w:rPr>
          <w:rFonts w:ascii="Times New Roman" w:hAnsi="Times New Roman"/>
          <w:sz w:val="24"/>
          <w:szCs w:val="24"/>
        </w:rPr>
        <w:t xml:space="preserve">To </w:t>
      </w:r>
      <w:r w:rsidR="005E44B2" w:rsidRPr="003A3CD9">
        <w:rPr>
          <w:rFonts w:ascii="Times New Roman" w:hAnsi="Times New Roman"/>
          <w:sz w:val="24"/>
          <w:szCs w:val="24"/>
        </w:rPr>
        <w:t>get</w:t>
      </w:r>
      <w:r w:rsidRPr="003A3CD9">
        <w:rPr>
          <w:rFonts w:ascii="Times New Roman" w:hAnsi="Times New Roman"/>
          <w:sz w:val="24"/>
          <w:szCs w:val="24"/>
        </w:rPr>
        <w:t xml:space="preserve"> a well mixed such food requires the supply of </w:t>
      </w:r>
      <w:r w:rsidR="005E44B2" w:rsidRPr="003A3CD9">
        <w:rPr>
          <w:rFonts w:ascii="Times New Roman" w:hAnsi="Times New Roman"/>
          <w:sz w:val="24"/>
          <w:szCs w:val="24"/>
        </w:rPr>
        <w:t>defatted</w:t>
      </w:r>
      <w:r w:rsidRPr="003A3CD9">
        <w:rPr>
          <w:rFonts w:ascii="Times New Roman" w:hAnsi="Times New Roman"/>
          <w:sz w:val="24"/>
          <w:szCs w:val="24"/>
        </w:rPr>
        <w:t xml:space="preserve"> soya flour (DSF) that can enrich baking flour with 13% protein content. The </w:t>
      </w:r>
      <w:r w:rsidR="005E44B2" w:rsidRPr="003A3CD9">
        <w:rPr>
          <w:rFonts w:ascii="Times New Roman" w:hAnsi="Times New Roman"/>
          <w:sz w:val="24"/>
          <w:szCs w:val="24"/>
        </w:rPr>
        <w:t xml:space="preserve">minimum </w:t>
      </w:r>
      <w:r w:rsidRPr="003A3CD9">
        <w:rPr>
          <w:rFonts w:ascii="Times New Roman" w:hAnsi="Times New Roman"/>
          <w:sz w:val="24"/>
          <w:szCs w:val="24"/>
        </w:rPr>
        <w:t xml:space="preserve">standardized mix is also </w:t>
      </w:r>
      <w:r w:rsidR="005E44B2" w:rsidRPr="003A3CD9">
        <w:rPr>
          <w:rFonts w:ascii="Times New Roman" w:hAnsi="Times New Roman"/>
          <w:sz w:val="24"/>
          <w:szCs w:val="24"/>
        </w:rPr>
        <w:t>recommended to be</w:t>
      </w:r>
      <w:r w:rsidR="003016A4" w:rsidRPr="003A3CD9">
        <w:rPr>
          <w:rFonts w:ascii="Times New Roman" w:hAnsi="Times New Roman"/>
          <w:sz w:val="24"/>
          <w:szCs w:val="24"/>
        </w:rPr>
        <w:t>t 3</w:t>
      </w:r>
      <w:r w:rsidR="00A7647A" w:rsidRPr="003A3CD9">
        <w:rPr>
          <w:rFonts w:ascii="Times New Roman" w:hAnsi="Times New Roman"/>
          <w:sz w:val="24"/>
          <w:szCs w:val="24"/>
        </w:rPr>
        <w:t>% DSF</w:t>
      </w:r>
      <w:r w:rsidR="003016A4" w:rsidRPr="003A3CD9">
        <w:rPr>
          <w:rFonts w:ascii="Times New Roman" w:hAnsi="Times New Roman"/>
          <w:sz w:val="24"/>
          <w:szCs w:val="24"/>
        </w:rPr>
        <w:t xml:space="preserve"> with</w:t>
      </w:r>
      <w:r w:rsidR="005E44B2" w:rsidRPr="003A3CD9">
        <w:rPr>
          <w:rFonts w:ascii="Times New Roman" w:hAnsi="Times New Roman"/>
          <w:sz w:val="24"/>
          <w:szCs w:val="24"/>
        </w:rPr>
        <w:t xml:space="preserve"> wheat flour.</w:t>
      </w:r>
    </w:p>
    <w:p w:rsidR="00B871BA" w:rsidRPr="003A3CD9" w:rsidRDefault="00B871BA" w:rsidP="008A5B06">
      <w:pPr>
        <w:pStyle w:val="ListParagraph"/>
        <w:spacing w:line="360" w:lineRule="auto"/>
        <w:jc w:val="both"/>
        <w:rPr>
          <w:rFonts w:ascii="Times New Roman" w:hAnsi="Times New Roman"/>
          <w:sz w:val="10"/>
          <w:szCs w:val="18"/>
        </w:rPr>
      </w:pPr>
    </w:p>
    <w:p w:rsidR="008C5D03" w:rsidRPr="003A3CD9" w:rsidRDefault="008C5D03" w:rsidP="004578A8">
      <w:pPr>
        <w:pStyle w:val="ListParagraph"/>
        <w:spacing w:line="360" w:lineRule="auto"/>
        <w:ind w:left="0"/>
        <w:jc w:val="both"/>
        <w:rPr>
          <w:rFonts w:ascii="Times New Roman" w:hAnsi="Times New Roman"/>
          <w:sz w:val="24"/>
          <w:szCs w:val="24"/>
        </w:rPr>
      </w:pPr>
      <w:r w:rsidRPr="003A3CD9">
        <w:rPr>
          <w:rFonts w:ascii="Times New Roman" w:hAnsi="Times New Roman"/>
          <w:sz w:val="24"/>
          <w:szCs w:val="24"/>
        </w:rPr>
        <w:t xml:space="preserve">For now, this preparation concentrates on </w:t>
      </w:r>
      <w:r w:rsidR="009910F6" w:rsidRPr="003A3CD9">
        <w:rPr>
          <w:rFonts w:ascii="Times New Roman" w:hAnsi="Times New Roman"/>
          <w:sz w:val="24"/>
          <w:szCs w:val="24"/>
        </w:rPr>
        <w:t xml:space="preserve">defatted soya flour </w:t>
      </w:r>
      <w:r w:rsidR="00964D7C" w:rsidRPr="003A3CD9">
        <w:rPr>
          <w:rFonts w:ascii="Times New Roman" w:hAnsi="Times New Roman"/>
          <w:sz w:val="24"/>
          <w:szCs w:val="24"/>
        </w:rPr>
        <w:t xml:space="preserve">(DSF) </w:t>
      </w:r>
      <w:r w:rsidR="00393A67" w:rsidRPr="003A3CD9">
        <w:rPr>
          <w:rFonts w:ascii="Times New Roman" w:hAnsi="Times New Roman"/>
          <w:sz w:val="24"/>
          <w:szCs w:val="24"/>
        </w:rPr>
        <w:t xml:space="preserve">for the purpose of </w:t>
      </w:r>
      <w:r w:rsidR="005E44B2" w:rsidRPr="003A3CD9">
        <w:rPr>
          <w:rFonts w:ascii="Times New Roman" w:hAnsi="Times New Roman"/>
          <w:sz w:val="24"/>
          <w:szCs w:val="24"/>
        </w:rPr>
        <w:t xml:space="preserve">a wide perspective of </w:t>
      </w:r>
      <w:r w:rsidR="00393A67" w:rsidRPr="003A3CD9">
        <w:rPr>
          <w:rFonts w:ascii="Times New Roman" w:hAnsi="Times New Roman"/>
          <w:sz w:val="24"/>
          <w:szCs w:val="24"/>
        </w:rPr>
        <w:t>nutritional supplement</w:t>
      </w:r>
      <w:r w:rsidR="005E44B2" w:rsidRPr="003A3CD9">
        <w:rPr>
          <w:rFonts w:ascii="Times New Roman" w:hAnsi="Times New Roman"/>
          <w:sz w:val="24"/>
          <w:szCs w:val="24"/>
        </w:rPr>
        <w:t xml:space="preserve"> of soya flour proteins through mixing with foods for babies, school children, lactating mothers and the general public as well.</w:t>
      </w:r>
    </w:p>
    <w:p w:rsidR="00E75F24" w:rsidRPr="003A3CD9" w:rsidRDefault="00E75F24" w:rsidP="008A5B06">
      <w:pPr>
        <w:pStyle w:val="ListParagraph"/>
        <w:spacing w:line="360" w:lineRule="auto"/>
        <w:ind w:left="120"/>
        <w:jc w:val="both"/>
        <w:rPr>
          <w:rFonts w:ascii="Times New Roman" w:hAnsi="Times New Roman"/>
          <w:sz w:val="18"/>
          <w:szCs w:val="16"/>
        </w:rPr>
      </w:pPr>
    </w:p>
    <w:p w:rsidR="00B871BA" w:rsidRPr="003A3CD9" w:rsidRDefault="008A5B06" w:rsidP="003A3CD9">
      <w:pPr>
        <w:pStyle w:val="Heading1"/>
        <w:rPr>
          <w:rFonts w:ascii="Times New Roman" w:hAnsi="Times New Roman"/>
        </w:rPr>
      </w:pPr>
      <w:bookmarkStart w:id="2" w:name="_Toc369171136"/>
      <w:r w:rsidRPr="003A3CD9">
        <w:rPr>
          <w:rFonts w:ascii="Times New Roman" w:hAnsi="Times New Roman"/>
        </w:rPr>
        <w:t>III.</w:t>
      </w:r>
      <w:r w:rsidR="004578A8" w:rsidRPr="003A3CD9">
        <w:rPr>
          <w:rFonts w:ascii="Times New Roman" w:hAnsi="Times New Roman"/>
        </w:rPr>
        <w:t xml:space="preserve">       </w:t>
      </w:r>
      <w:r w:rsidR="00A07438" w:rsidRPr="003A3CD9">
        <w:rPr>
          <w:rFonts w:ascii="Times New Roman" w:hAnsi="Times New Roman"/>
        </w:rPr>
        <w:t>M</w:t>
      </w:r>
      <w:r w:rsidR="005E44B2" w:rsidRPr="003A3CD9">
        <w:rPr>
          <w:rFonts w:ascii="Times New Roman" w:hAnsi="Times New Roman"/>
        </w:rPr>
        <w:t>ARKET STUDY AND PLANT CAPACITY</w:t>
      </w:r>
      <w:bookmarkEnd w:id="2"/>
    </w:p>
    <w:p w:rsidR="004578A8" w:rsidRPr="003A3CD9" w:rsidRDefault="004578A8" w:rsidP="008A5B06">
      <w:pPr>
        <w:pStyle w:val="ListParagraph"/>
        <w:spacing w:line="360" w:lineRule="auto"/>
        <w:ind w:left="0"/>
        <w:jc w:val="both"/>
        <w:rPr>
          <w:rFonts w:ascii="Times New Roman" w:hAnsi="Times New Roman"/>
          <w:b/>
          <w:sz w:val="18"/>
          <w:szCs w:val="24"/>
        </w:rPr>
      </w:pPr>
    </w:p>
    <w:p w:rsidR="005C3BC9" w:rsidRPr="003A3CD9" w:rsidRDefault="003E5A9B" w:rsidP="004578A8">
      <w:pPr>
        <w:pStyle w:val="ListParagraph"/>
        <w:numPr>
          <w:ilvl w:val="0"/>
          <w:numId w:val="12"/>
        </w:numPr>
        <w:spacing w:line="360" w:lineRule="auto"/>
        <w:ind w:left="360"/>
        <w:jc w:val="both"/>
        <w:rPr>
          <w:rFonts w:ascii="Times New Roman" w:hAnsi="Times New Roman"/>
          <w:b/>
          <w:sz w:val="24"/>
          <w:szCs w:val="24"/>
        </w:rPr>
      </w:pPr>
      <w:r w:rsidRPr="003A3CD9">
        <w:rPr>
          <w:rFonts w:ascii="Times New Roman" w:hAnsi="Times New Roman"/>
          <w:b/>
          <w:sz w:val="24"/>
          <w:szCs w:val="24"/>
        </w:rPr>
        <w:t xml:space="preserve">    </w:t>
      </w:r>
      <w:r w:rsidR="004578A8" w:rsidRPr="003A3CD9">
        <w:rPr>
          <w:rFonts w:ascii="Times New Roman" w:hAnsi="Times New Roman"/>
          <w:b/>
          <w:sz w:val="24"/>
          <w:szCs w:val="24"/>
        </w:rPr>
        <w:t xml:space="preserve">   </w:t>
      </w:r>
      <w:r w:rsidR="005C3BC9" w:rsidRPr="003A3CD9">
        <w:rPr>
          <w:rFonts w:ascii="Times New Roman" w:hAnsi="Times New Roman"/>
          <w:b/>
          <w:sz w:val="24"/>
          <w:szCs w:val="24"/>
        </w:rPr>
        <w:t>MARKET STUDY</w:t>
      </w:r>
    </w:p>
    <w:p w:rsidR="004578A8" w:rsidRPr="003A3CD9" w:rsidRDefault="004578A8" w:rsidP="004578A8">
      <w:pPr>
        <w:pStyle w:val="ListParagraph"/>
        <w:spacing w:line="360" w:lineRule="auto"/>
        <w:ind w:left="360"/>
        <w:jc w:val="both"/>
        <w:rPr>
          <w:rFonts w:ascii="Times New Roman" w:hAnsi="Times New Roman"/>
          <w:b/>
          <w:sz w:val="16"/>
          <w:szCs w:val="24"/>
        </w:rPr>
      </w:pPr>
    </w:p>
    <w:p w:rsidR="00B871BA" w:rsidRPr="003A3CD9" w:rsidRDefault="00960BEC" w:rsidP="004578A8">
      <w:pPr>
        <w:pStyle w:val="ListParagraph"/>
        <w:numPr>
          <w:ilvl w:val="0"/>
          <w:numId w:val="10"/>
        </w:numPr>
        <w:spacing w:line="360" w:lineRule="auto"/>
        <w:ind w:hanging="480"/>
        <w:jc w:val="both"/>
        <w:rPr>
          <w:rFonts w:ascii="Times New Roman" w:hAnsi="Times New Roman"/>
          <w:b/>
          <w:sz w:val="24"/>
          <w:szCs w:val="24"/>
        </w:rPr>
      </w:pPr>
      <w:r w:rsidRPr="003A3CD9">
        <w:rPr>
          <w:rFonts w:ascii="Times New Roman" w:hAnsi="Times New Roman"/>
          <w:sz w:val="24"/>
          <w:szCs w:val="24"/>
        </w:rPr>
        <w:t xml:space="preserve"> </w:t>
      </w:r>
      <w:r w:rsidR="003E5A9B" w:rsidRPr="003A3CD9">
        <w:rPr>
          <w:rFonts w:ascii="Times New Roman" w:hAnsi="Times New Roman"/>
          <w:sz w:val="24"/>
          <w:szCs w:val="24"/>
        </w:rPr>
        <w:t xml:space="preserve">   </w:t>
      </w:r>
      <w:r w:rsidR="008C5D03" w:rsidRPr="003A3CD9">
        <w:rPr>
          <w:rFonts w:ascii="Times New Roman" w:hAnsi="Times New Roman"/>
          <w:b/>
          <w:sz w:val="24"/>
          <w:szCs w:val="24"/>
        </w:rPr>
        <w:t xml:space="preserve">Present Supply </w:t>
      </w:r>
      <w:r w:rsidR="00964D7C" w:rsidRPr="003A3CD9">
        <w:rPr>
          <w:rFonts w:ascii="Times New Roman" w:hAnsi="Times New Roman"/>
          <w:b/>
          <w:sz w:val="24"/>
          <w:szCs w:val="24"/>
        </w:rPr>
        <w:t>a</w:t>
      </w:r>
      <w:r w:rsidR="008C5D03" w:rsidRPr="003A3CD9">
        <w:rPr>
          <w:rFonts w:ascii="Times New Roman" w:hAnsi="Times New Roman"/>
          <w:b/>
          <w:sz w:val="24"/>
          <w:szCs w:val="24"/>
        </w:rPr>
        <w:t>nd Demand</w:t>
      </w:r>
    </w:p>
    <w:p w:rsidR="004578A8" w:rsidRPr="003A3CD9" w:rsidRDefault="004578A8" w:rsidP="004578A8">
      <w:pPr>
        <w:pStyle w:val="ListParagraph"/>
        <w:spacing w:line="360" w:lineRule="auto"/>
        <w:ind w:left="480"/>
        <w:jc w:val="both"/>
        <w:rPr>
          <w:rFonts w:ascii="Times New Roman" w:hAnsi="Times New Roman"/>
          <w:b/>
          <w:sz w:val="16"/>
          <w:szCs w:val="16"/>
        </w:rPr>
      </w:pPr>
    </w:p>
    <w:p w:rsidR="000E342F" w:rsidRPr="003A3CD9" w:rsidRDefault="000E342F" w:rsidP="004578A8">
      <w:pPr>
        <w:pStyle w:val="ListParagraph"/>
        <w:spacing w:line="360" w:lineRule="auto"/>
        <w:ind w:left="0"/>
        <w:jc w:val="both"/>
        <w:rPr>
          <w:rFonts w:ascii="Times New Roman" w:hAnsi="Times New Roman"/>
          <w:sz w:val="24"/>
          <w:szCs w:val="24"/>
        </w:rPr>
      </w:pPr>
      <w:r w:rsidRPr="003A3CD9">
        <w:rPr>
          <w:rFonts w:ascii="Times New Roman" w:hAnsi="Times New Roman"/>
          <w:sz w:val="24"/>
          <w:szCs w:val="24"/>
        </w:rPr>
        <w:t>Soya protein is consumed by the general public in bakery products, pastas and biscuits. Incorporation of soya flour in wheat flour that is to be used in bread, pasta and biscuits preparation increases the protein content and as the result improves the nutritional properties of foods. The minimum standardized mix is also recommended to bet 3% DSF with wheat flour.</w:t>
      </w:r>
    </w:p>
    <w:p w:rsidR="003C0AC9" w:rsidRPr="003A3CD9" w:rsidRDefault="003C0AC9" w:rsidP="004578A8">
      <w:pPr>
        <w:pStyle w:val="ListParagraph"/>
        <w:spacing w:line="360" w:lineRule="auto"/>
        <w:ind w:left="0"/>
        <w:jc w:val="both"/>
        <w:rPr>
          <w:rFonts w:ascii="Times New Roman" w:hAnsi="Times New Roman"/>
          <w:sz w:val="24"/>
          <w:szCs w:val="24"/>
        </w:rPr>
      </w:pPr>
    </w:p>
    <w:p w:rsidR="00EE1EF6" w:rsidRPr="003A3CD9" w:rsidRDefault="008C5D03" w:rsidP="008A5B06">
      <w:pPr>
        <w:pStyle w:val="ListParagraph"/>
        <w:spacing w:line="360" w:lineRule="auto"/>
        <w:ind w:left="0"/>
        <w:jc w:val="both"/>
        <w:rPr>
          <w:rFonts w:ascii="Times New Roman" w:hAnsi="Times New Roman"/>
          <w:sz w:val="24"/>
          <w:szCs w:val="24"/>
        </w:rPr>
      </w:pPr>
      <w:r w:rsidRPr="003A3CD9">
        <w:rPr>
          <w:rFonts w:ascii="Times New Roman" w:hAnsi="Times New Roman"/>
          <w:sz w:val="24"/>
          <w:szCs w:val="24"/>
        </w:rPr>
        <w:t>At present,</w:t>
      </w:r>
      <w:r w:rsidR="00676B18" w:rsidRPr="003A3CD9">
        <w:rPr>
          <w:rFonts w:ascii="Times New Roman" w:hAnsi="Times New Roman"/>
          <w:sz w:val="24"/>
          <w:szCs w:val="24"/>
        </w:rPr>
        <w:t xml:space="preserve"> </w:t>
      </w:r>
      <w:r w:rsidR="00C17012" w:rsidRPr="003A3CD9">
        <w:rPr>
          <w:rFonts w:ascii="Times New Roman" w:hAnsi="Times New Roman"/>
          <w:sz w:val="24"/>
          <w:szCs w:val="24"/>
        </w:rPr>
        <w:t>Faffa F</w:t>
      </w:r>
      <w:r w:rsidR="00367D06" w:rsidRPr="003A3CD9">
        <w:rPr>
          <w:rFonts w:ascii="Times New Roman" w:hAnsi="Times New Roman"/>
          <w:sz w:val="24"/>
          <w:szCs w:val="24"/>
        </w:rPr>
        <w:t>o</w:t>
      </w:r>
      <w:r w:rsidR="00574F49" w:rsidRPr="003A3CD9">
        <w:rPr>
          <w:rFonts w:ascii="Times New Roman" w:hAnsi="Times New Roman"/>
          <w:sz w:val="24"/>
          <w:szCs w:val="24"/>
        </w:rPr>
        <w:t>od</w:t>
      </w:r>
      <w:r w:rsidR="00C17012" w:rsidRPr="003A3CD9">
        <w:rPr>
          <w:rFonts w:ascii="Times New Roman" w:hAnsi="Times New Roman"/>
          <w:sz w:val="24"/>
          <w:szCs w:val="24"/>
        </w:rPr>
        <w:t>s S.C</w:t>
      </w:r>
      <w:r w:rsidR="00574F49" w:rsidRPr="003A3CD9">
        <w:rPr>
          <w:rFonts w:ascii="Times New Roman" w:hAnsi="Times New Roman"/>
          <w:sz w:val="24"/>
          <w:szCs w:val="24"/>
        </w:rPr>
        <w:t xml:space="preserve"> </w:t>
      </w:r>
      <w:r w:rsidR="00964D7C" w:rsidRPr="003A3CD9">
        <w:rPr>
          <w:rFonts w:ascii="Times New Roman" w:hAnsi="Times New Roman"/>
          <w:sz w:val="24"/>
          <w:szCs w:val="24"/>
        </w:rPr>
        <w:t xml:space="preserve">and some others have </w:t>
      </w:r>
      <w:r w:rsidR="00AA75CA" w:rsidRPr="003A3CD9">
        <w:rPr>
          <w:rFonts w:ascii="Times New Roman" w:hAnsi="Times New Roman"/>
          <w:sz w:val="24"/>
          <w:szCs w:val="24"/>
        </w:rPr>
        <w:t>been producing</w:t>
      </w:r>
      <w:r w:rsidR="00574F49" w:rsidRPr="003A3CD9">
        <w:rPr>
          <w:rFonts w:ascii="Times New Roman" w:hAnsi="Times New Roman"/>
          <w:sz w:val="24"/>
          <w:szCs w:val="24"/>
        </w:rPr>
        <w:t xml:space="preserve"> </w:t>
      </w:r>
      <w:r w:rsidR="00964D7C" w:rsidRPr="003A3CD9">
        <w:rPr>
          <w:rFonts w:ascii="Times New Roman" w:hAnsi="Times New Roman"/>
          <w:sz w:val="24"/>
          <w:szCs w:val="24"/>
        </w:rPr>
        <w:t>babies’ food of soya flour mix</w:t>
      </w:r>
      <w:r w:rsidRPr="003A3CD9">
        <w:rPr>
          <w:rFonts w:ascii="Times New Roman" w:hAnsi="Times New Roman"/>
          <w:sz w:val="24"/>
          <w:szCs w:val="24"/>
        </w:rPr>
        <w:t>.</w:t>
      </w:r>
      <w:r w:rsidR="00E75F24" w:rsidRPr="003A3CD9">
        <w:rPr>
          <w:rFonts w:ascii="Times New Roman" w:hAnsi="Times New Roman"/>
          <w:sz w:val="24"/>
          <w:szCs w:val="24"/>
        </w:rPr>
        <w:t xml:space="preserve"> </w:t>
      </w:r>
      <w:r w:rsidR="00C17012" w:rsidRPr="003A3CD9">
        <w:rPr>
          <w:rFonts w:ascii="Times New Roman" w:hAnsi="Times New Roman"/>
          <w:sz w:val="24"/>
          <w:szCs w:val="24"/>
        </w:rPr>
        <w:t xml:space="preserve"> In order to estimate the demand for DSF, the</w:t>
      </w:r>
      <w:r w:rsidR="003A3E86" w:rsidRPr="003A3CD9">
        <w:rPr>
          <w:rFonts w:ascii="Times New Roman" w:hAnsi="Times New Roman"/>
          <w:sz w:val="24"/>
          <w:szCs w:val="24"/>
        </w:rPr>
        <w:t xml:space="preserve"> production of wheat and other flours has been </w:t>
      </w:r>
      <w:r w:rsidR="00CC57E5" w:rsidRPr="003A3CD9">
        <w:rPr>
          <w:rFonts w:ascii="Times New Roman" w:hAnsi="Times New Roman"/>
          <w:sz w:val="24"/>
          <w:szCs w:val="24"/>
        </w:rPr>
        <w:t>utilized</w:t>
      </w:r>
      <w:r w:rsidR="00C17012" w:rsidRPr="003A3CD9">
        <w:rPr>
          <w:rFonts w:ascii="Times New Roman" w:hAnsi="Times New Roman"/>
          <w:sz w:val="24"/>
          <w:szCs w:val="24"/>
        </w:rPr>
        <w:t>.</w:t>
      </w:r>
      <w:r w:rsidR="003A3E86" w:rsidRPr="003A3CD9">
        <w:rPr>
          <w:rFonts w:ascii="Times New Roman" w:hAnsi="Times New Roman"/>
          <w:sz w:val="24"/>
          <w:szCs w:val="24"/>
        </w:rPr>
        <w:t xml:space="preserve"> </w:t>
      </w:r>
      <w:r w:rsidR="00C17012" w:rsidRPr="003A3CD9">
        <w:rPr>
          <w:rFonts w:ascii="Times New Roman" w:hAnsi="Times New Roman"/>
          <w:sz w:val="24"/>
          <w:szCs w:val="24"/>
        </w:rPr>
        <w:t xml:space="preserve">Accordingly, the domestic production of wheat and other flours is shown </w:t>
      </w:r>
      <w:r w:rsidR="003A3E86" w:rsidRPr="003A3CD9">
        <w:rPr>
          <w:rFonts w:ascii="Times New Roman" w:hAnsi="Times New Roman"/>
          <w:sz w:val="24"/>
          <w:szCs w:val="24"/>
        </w:rPr>
        <w:t xml:space="preserve">in Table </w:t>
      </w:r>
      <w:r w:rsidR="00855668" w:rsidRPr="003A3CD9">
        <w:rPr>
          <w:rFonts w:ascii="Times New Roman" w:hAnsi="Times New Roman"/>
          <w:sz w:val="24"/>
          <w:szCs w:val="24"/>
        </w:rPr>
        <w:t>3.1</w:t>
      </w:r>
      <w:r w:rsidR="003A3E86" w:rsidRPr="003A3CD9">
        <w:rPr>
          <w:rFonts w:ascii="Times New Roman" w:hAnsi="Times New Roman"/>
          <w:sz w:val="24"/>
          <w:szCs w:val="24"/>
        </w:rPr>
        <w:t>.</w:t>
      </w:r>
    </w:p>
    <w:p w:rsidR="003C0AC9" w:rsidRPr="003A3CD9" w:rsidRDefault="003C0AC9" w:rsidP="008A5B06">
      <w:pPr>
        <w:pStyle w:val="ListParagraph"/>
        <w:spacing w:line="360" w:lineRule="auto"/>
        <w:ind w:left="0"/>
        <w:jc w:val="both"/>
        <w:rPr>
          <w:rFonts w:ascii="Times New Roman" w:hAnsi="Times New Roman"/>
          <w:sz w:val="24"/>
          <w:szCs w:val="24"/>
        </w:rPr>
      </w:pPr>
    </w:p>
    <w:p w:rsidR="003A3E86" w:rsidRPr="003A3CD9" w:rsidRDefault="003E5A9B" w:rsidP="004578A8">
      <w:pPr>
        <w:pStyle w:val="ListParagraph"/>
        <w:spacing w:line="360" w:lineRule="auto"/>
        <w:ind w:left="0"/>
        <w:jc w:val="center"/>
        <w:rPr>
          <w:rFonts w:ascii="Times New Roman" w:hAnsi="Times New Roman"/>
          <w:b/>
          <w:sz w:val="24"/>
          <w:szCs w:val="24"/>
          <w:u w:val="single"/>
        </w:rPr>
      </w:pPr>
      <w:r w:rsidRPr="003A3CD9">
        <w:rPr>
          <w:rFonts w:ascii="Times New Roman" w:hAnsi="Times New Roman"/>
          <w:b/>
          <w:sz w:val="24"/>
          <w:szCs w:val="24"/>
          <w:u w:val="single"/>
        </w:rPr>
        <w:t>Table 3.1</w:t>
      </w:r>
    </w:p>
    <w:p w:rsidR="00855668" w:rsidRPr="003A3CD9" w:rsidRDefault="003E5A9B" w:rsidP="004578A8">
      <w:pPr>
        <w:pStyle w:val="ListParagraph"/>
        <w:spacing w:line="360" w:lineRule="auto"/>
        <w:ind w:left="0"/>
        <w:jc w:val="center"/>
        <w:rPr>
          <w:rFonts w:ascii="Times New Roman" w:hAnsi="Times New Roman"/>
          <w:b/>
          <w:sz w:val="24"/>
          <w:szCs w:val="24"/>
          <w:u w:val="single"/>
        </w:rPr>
      </w:pPr>
      <w:r w:rsidRPr="003A3CD9">
        <w:rPr>
          <w:rFonts w:ascii="Times New Roman" w:hAnsi="Times New Roman"/>
          <w:b/>
          <w:sz w:val="24"/>
          <w:szCs w:val="24"/>
          <w:u w:val="single"/>
        </w:rPr>
        <w:t>SUPPLY OF WHEAT AND OTHER F</w:t>
      </w:r>
      <w:r w:rsidR="00C17012" w:rsidRPr="003A3CD9">
        <w:rPr>
          <w:rFonts w:ascii="Times New Roman" w:hAnsi="Times New Roman"/>
          <w:b/>
          <w:sz w:val="24"/>
          <w:szCs w:val="24"/>
          <w:u w:val="single"/>
        </w:rPr>
        <w:t>L</w:t>
      </w:r>
      <w:r w:rsidRPr="003A3CD9">
        <w:rPr>
          <w:rFonts w:ascii="Times New Roman" w:hAnsi="Times New Roman"/>
          <w:b/>
          <w:sz w:val="24"/>
          <w:szCs w:val="24"/>
          <w:u w:val="single"/>
        </w:rPr>
        <w:t>OURS (TONS)</w:t>
      </w:r>
    </w:p>
    <w:p w:rsidR="004578A8" w:rsidRPr="003A3CD9" w:rsidRDefault="004578A8" w:rsidP="004578A8">
      <w:pPr>
        <w:pStyle w:val="ListParagraph"/>
        <w:spacing w:line="360" w:lineRule="auto"/>
        <w:ind w:left="0"/>
        <w:jc w:val="center"/>
        <w:rPr>
          <w:rFonts w:ascii="Times New Roman" w:hAnsi="Times New Roman"/>
          <w:b/>
          <w:sz w:val="6"/>
          <w:szCs w:val="24"/>
          <w:u w:val="single"/>
        </w:rPr>
      </w:pP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076"/>
        <w:gridCol w:w="958"/>
        <w:gridCol w:w="996"/>
      </w:tblGrid>
      <w:tr w:rsidR="004578A8" w:rsidRPr="003A3CD9" w:rsidTr="004578A8">
        <w:trPr>
          <w:trHeight w:hRule="exact" w:val="685"/>
          <w:jc w:val="center"/>
        </w:trPr>
        <w:tc>
          <w:tcPr>
            <w:tcW w:w="810" w:type="dxa"/>
            <w:shd w:val="clear" w:color="auto" w:fill="auto"/>
            <w:hideMark/>
          </w:tcPr>
          <w:p w:rsidR="004578A8" w:rsidRPr="003A3CD9" w:rsidRDefault="004578A8" w:rsidP="004578A8">
            <w:pPr>
              <w:spacing w:after="0" w:line="240" w:lineRule="auto"/>
              <w:jc w:val="center"/>
              <w:rPr>
                <w:rFonts w:ascii="Times New Roman" w:eastAsia="Times New Roman" w:hAnsi="Times New Roman"/>
                <w:b/>
                <w:color w:val="000000"/>
                <w:sz w:val="24"/>
                <w:szCs w:val="24"/>
              </w:rPr>
            </w:pPr>
          </w:p>
          <w:p w:rsidR="004578A8" w:rsidRPr="003A3CD9" w:rsidRDefault="004578A8" w:rsidP="004578A8">
            <w:pPr>
              <w:jc w:val="center"/>
              <w:rPr>
                <w:rFonts w:ascii="Times New Roman" w:eastAsia="Times New Roman" w:hAnsi="Times New Roman"/>
                <w:b/>
                <w:color w:val="000000"/>
                <w:sz w:val="24"/>
                <w:szCs w:val="24"/>
              </w:rPr>
            </w:pPr>
            <w:r w:rsidRPr="003A3CD9">
              <w:rPr>
                <w:rFonts w:ascii="Times New Roman" w:eastAsia="Times New Roman" w:hAnsi="Times New Roman"/>
                <w:b/>
                <w:color w:val="000000"/>
                <w:sz w:val="24"/>
                <w:szCs w:val="24"/>
              </w:rPr>
              <w:t>Year</w:t>
            </w:r>
          </w:p>
        </w:tc>
        <w:tc>
          <w:tcPr>
            <w:tcW w:w="1076" w:type="dxa"/>
            <w:shd w:val="clear" w:color="auto" w:fill="auto"/>
            <w:hideMark/>
          </w:tcPr>
          <w:p w:rsidR="004578A8" w:rsidRPr="003A3CD9" w:rsidRDefault="004578A8" w:rsidP="004578A8">
            <w:pPr>
              <w:spacing w:after="0" w:line="240" w:lineRule="auto"/>
              <w:jc w:val="center"/>
              <w:rPr>
                <w:rFonts w:ascii="Times New Roman" w:eastAsia="Times New Roman" w:hAnsi="Times New Roman"/>
                <w:b/>
                <w:color w:val="000000"/>
                <w:sz w:val="24"/>
                <w:szCs w:val="24"/>
              </w:rPr>
            </w:pPr>
            <w:r w:rsidRPr="003A3CD9">
              <w:rPr>
                <w:rFonts w:ascii="Times New Roman" w:eastAsia="Times New Roman" w:hAnsi="Times New Roman"/>
                <w:b/>
                <w:color w:val="000000"/>
                <w:sz w:val="24"/>
                <w:szCs w:val="24"/>
              </w:rPr>
              <w:t>Wheat Flour</w:t>
            </w:r>
          </w:p>
        </w:tc>
        <w:tc>
          <w:tcPr>
            <w:tcW w:w="958" w:type="dxa"/>
            <w:shd w:val="clear" w:color="auto" w:fill="auto"/>
            <w:hideMark/>
          </w:tcPr>
          <w:p w:rsidR="004578A8" w:rsidRPr="003A3CD9" w:rsidRDefault="004578A8" w:rsidP="004578A8">
            <w:pPr>
              <w:spacing w:after="0" w:line="240" w:lineRule="auto"/>
              <w:jc w:val="center"/>
              <w:rPr>
                <w:rFonts w:ascii="Times New Roman" w:eastAsia="Times New Roman" w:hAnsi="Times New Roman"/>
                <w:b/>
                <w:color w:val="000000"/>
                <w:sz w:val="24"/>
                <w:szCs w:val="24"/>
              </w:rPr>
            </w:pPr>
            <w:r w:rsidRPr="003A3CD9">
              <w:rPr>
                <w:rFonts w:ascii="Times New Roman" w:eastAsia="Times New Roman" w:hAnsi="Times New Roman"/>
                <w:b/>
                <w:color w:val="000000"/>
                <w:sz w:val="24"/>
                <w:szCs w:val="24"/>
              </w:rPr>
              <w:t>Other Flours</w:t>
            </w:r>
          </w:p>
        </w:tc>
        <w:tc>
          <w:tcPr>
            <w:tcW w:w="996" w:type="dxa"/>
            <w:shd w:val="clear" w:color="auto" w:fill="auto"/>
            <w:hideMark/>
          </w:tcPr>
          <w:p w:rsidR="004578A8" w:rsidRPr="003A3CD9" w:rsidRDefault="004578A8" w:rsidP="004578A8">
            <w:pPr>
              <w:spacing w:after="0" w:line="240" w:lineRule="auto"/>
              <w:jc w:val="center"/>
              <w:rPr>
                <w:rFonts w:ascii="Times New Roman" w:eastAsia="Times New Roman" w:hAnsi="Times New Roman"/>
                <w:b/>
                <w:color w:val="000000"/>
                <w:sz w:val="24"/>
                <w:szCs w:val="24"/>
              </w:rPr>
            </w:pPr>
            <w:r w:rsidRPr="003A3CD9">
              <w:rPr>
                <w:rFonts w:ascii="Times New Roman" w:eastAsia="Times New Roman" w:hAnsi="Times New Roman"/>
                <w:b/>
                <w:color w:val="000000"/>
                <w:sz w:val="24"/>
                <w:szCs w:val="24"/>
              </w:rPr>
              <w:t>Total</w:t>
            </w:r>
          </w:p>
        </w:tc>
      </w:tr>
      <w:tr w:rsidR="004578A8" w:rsidRPr="003A3CD9" w:rsidTr="004578A8">
        <w:trPr>
          <w:trHeight w:hRule="exact" w:val="432"/>
          <w:jc w:val="center"/>
        </w:trPr>
        <w:tc>
          <w:tcPr>
            <w:tcW w:w="810"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2002</w:t>
            </w:r>
          </w:p>
        </w:tc>
        <w:tc>
          <w:tcPr>
            <w:tcW w:w="107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142,541</w:t>
            </w:r>
          </w:p>
        </w:tc>
        <w:tc>
          <w:tcPr>
            <w:tcW w:w="958"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891</w:t>
            </w:r>
          </w:p>
        </w:tc>
        <w:tc>
          <w:tcPr>
            <w:tcW w:w="99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143,432</w:t>
            </w:r>
          </w:p>
        </w:tc>
      </w:tr>
      <w:tr w:rsidR="004578A8" w:rsidRPr="003A3CD9" w:rsidTr="004578A8">
        <w:trPr>
          <w:trHeight w:hRule="exact" w:val="432"/>
          <w:jc w:val="center"/>
        </w:trPr>
        <w:tc>
          <w:tcPr>
            <w:tcW w:w="810"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2003</w:t>
            </w:r>
          </w:p>
        </w:tc>
        <w:tc>
          <w:tcPr>
            <w:tcW w:w="107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136,669</w:t>
            </w:r>
          </w:p>
        </w:tc>
        <w:tc>
          <w:tcPr>
            <w:tcW w:w="958"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881</w:t>
            </w:r>
          </w:p>
        </w:tc>
        <w:tc>
          <w:tcPr>
            <w:tcW w:w="99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137,550</w:t>
            </w:r>
          </w:p>
        </w:tc>
      </w:tr>
      <w:tr w:rsidR="004578A8" w:rsidRPr="003A3CD9" w:rsidTr="004578A8">
        <w:trPr>
          <w:trHeight w:hRule="exact" w:val="432"/>
          <w:jc w:val="center"/>
        </w:trPr>
        <w:tc>
          <w:tcPr>
            <w:tcW w:w="810"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2004</w:t>
            </w:r>
          </w:p>
        </w:tc>
        <w:tc>
          <w:tcPr>
            <w:tcW w:w="107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155,692</w:t>
            </w:r>
          </w:p>
        </w:tc>
        <w:tc>
          <w:tcPr>
            <w:tcW w:w="958"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293</w:t>
            </w:r>
          </w:p>
        </w:tc>
        <w:tc>
          <w:tcPr>
            <w:tcW w:w="99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155,985</w:t>
            </w:r>
          </w:p>
        </w:tc>
      </w:tr>
      <w:tr w:rsidR="004578A8" w:rsidRPr="003A3CD9" w:rsidTr="004578A8">
        <w:trPr>
          <w:trHeight w:hRule="exact" w:val="432"/>
          <w:jc w:val="center"/>
        </w:trPr>
        <w:tc>
          <w:tcPr>
            <w:tcW w:w="810"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2005</w:t>
            </w:r>
          </w:p>
        </w:tc>
        <w:tc>
          <w:tcPr>
            <w:tcW w:w="107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148,786</w:t>
            </w:r>
          </w:p>
        </w:tc>
        <w:tc>
          <w:tcPr>
            <w:tcW w:w="958"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w:t>
            </w:r>
          </w:p>
        </w:tc>
        <w:tc>
          <w:tcPr>
            <w:tcW w:w="99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148,786</w:t>
            </w:r>
          </w:p>
        </w:tc>
      </w:tr>
      <w:tr w:rsidR="004578A8" w:rsidRPr="003A3CD9" w:rsidTr="004578A8">
        <w:trPr>
          <w:trHeight w:hRule="exact" w:val="432"/>
          <w:jc w:val="center"/>
        </w:trPr>
        <w:tc>
          <w:tcPr>
            <w:tcW w:w="810"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2006</w:t>
            </w:r>
          </w:p>
        </w:tc>
        <w:tc>
          <w:tcPr>
            <w:tcW w:w="107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173,787</w:t>
            </w:r>
          </w:p>
        </w:tc>
        <w:tc>
          <w:tcPr>
            <w:tcW w:w="958"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204</w:t>
            </w:r>
          </w:p>
        </w:tc>
        <w:tc>
          <w:tcPr>
            <w:tcW w:w="99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173,991</w:t>
            </w:r>
          </w:p>
        </w:tc>
      </w:tr>
      <w:tr w:rsidR="004578A8" w:rsidRPr="003A3CD9" w:rsidTr="004578A8">
        <w:trPr>
          <w:trHeight w:hRule="exact" w:val="432"/>
          <w:jc w:val="center"/>
        </w:trPr>
        <w:tc>
          <w:tcPr>
            <w:tcW w:w="810"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2007</w:t>
            </w:r>
          </w:p>
        </w:tc>
        <w:tc>
          <w:tcPr>
            <w:tcW w:w="107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140,128</w:t>
            </w:r>
          </w:p>
        </w:tc>
        <w:tc>
          <w:tcPr>
            <w:tcW w:w="958"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7,916</w:t>
            </w:r>
          </w:p>
        </w:tc>
        <w:tc>
          <w:tcPr>
            <w:tcW w:w="99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148,044</w:t>
            </w:r>
          </w:p>
        </w:tc>
      </w:tr>
      <w:tr w:rsidR="004578A8" w:rsidRPr="003A3CD9" w:rsidTr="004578A8">
        <w:trPr>
          <w:trHeight w:hRule="exact" w:val="432"/>
          <w:jc w:val="center"/>
        </w:trPr>
        <w:tc>
          <w:tcPr>
            <w:tcW w:w="810"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2008</w:t>
            </w:r>
          </w:p>
        </w:tc>
        <w:tc>
          <w:tcPr>
            <w:tcW w:w="107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152,103</w:t>
            </w:r>
          </w:p>
        </w:tc>
        <w:tc>
          <w:tcPr>
            <w:tcW w:w="958"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5,840</w:t>
            </w:r>
          </w:p>
        </w:tc>
        <w:tc>
          <w:tcPr>
            <w:tcW w:w="99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157,943</w:t>
            </w:r>
          </w:p>
        </w:tc>
      </w:tr>
      <w:tr w:rsidR="004578A8" w:rsidRPr="003A3CD9" w:rsidTr="004578A8">
        <w:trPr>
          <w:trHeight w:hRule="exact" w:val="432"/>
          <w:jc w:val="center"/>
        </w:trPr>
        <w:tc>
          <w:tcPr>
            <w:tcW w:w="810"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2009</w:t>
            </w:r>
          </w:p>
        </w:tc>
        <w:tc>
          <w:tcPr>
            <w:tcW w:w="107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261,409</w:t>
            </w:r>
          </w:p>
        </w:tc>
        <w:tc>
          <w:tcPr>
            <w:tcW w:w="958"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9,337</w:t>
            </w:r>
          </w:p>
        </w:tc>
        <w:tc>
          <w:tcPr>
            <w:tcW w:w="99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270,746</w:t>
            </w:r>
          </w:p>
        </w:tc>
      </w:tr>
      <w:tr w:rsidR="004578A8" w:rsidRPr="003A3CD9" w:rsidTr="004578A8">
        <w:trPr>
          <w:trHeight w:hRule="exact" w:val="432"/>
          <w:jc w:val="center"/>
        </w:trPr>
        <w:tc>
          <w:tcPr>
            <w:tcW w:w="810"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2010</w:t>
            </w:r>
          </w:p>
        </w:tc>
        <w:tc>
          <w:tcPr>
            <w:tcW w:w="107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314,053</w:t>
            </w:r>
          </w:p>
        </w:tc>
        <w:tc>
          <w:tcPr>
            <w:tcW w:w="958"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13,644</w:t>
            </w:r>
          </w:p>
        </w:tc>
        <w:tc>
          <w:tcPr>
            <w:tcW w:w="99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327,697</w:t>
            </w:r>
          </w:p>
        </w:tc>
      </w:tr>
      <w:tr w:rsidR="004578A8" w:rsidRPr="003A3CD9" w:rsidTr="004578A8">
        <w:trPr>
          <w:trHeight w:hRule="exact" w:val="432"/>
          <w:jc w:val="center"/>
        </w:trPr>
        <w:tc>
          <w:tcPr>
            <w:tcW w:w="810"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2011</w:t>
            </w:r>
          </w:p>
        </w:tc>
        <w:tc>
          <w:tcPr>
            <w:tcW w:w="107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314,053</w:t>
            </w:r>
            <w:r w:rsidRPr="003A3CD9">
              <w:rPr>
                <w:rStyle w:val="FootnoteReference"/>
                <w:rFonts w:ascii="Times New Roman" w:eastAsia="Times New Roman" w:hAnsi="Times New Roman"/>
                <w:color w:val="000000"/>
                <w:sz w:val="24"/>
                <w:szCs w:val="24"/>
              </w:rPr>
              <w:footnoteReference w:id="2"/>
            </w:r>
          </w:p>
        </w:tc>
        <w:tc>
          <w:tcPr>
            <w:tcW w:w="958"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13,644</w:t>
            </w:r>
            <w:r w:rsidRPr="003A3CD9">
              <w:rPr>
                <w:rFonts w:ascii="Times New Roman" w:eastAsia="Times New Roman" w:hAnsi="Times New Roman"/>
                <w:color w:val="000000"/>
                <w:sz w:val="24"/>
                <w:szCs w:val="24"/>
                <w:vertAlign w:val="superscript"/>
              </w:rPr>
              <w:t>*</w:t>
            </w:r>
          </w:p>
        </w:tc>
        <w:tc>
          <w:tcPr>
            <w:tcW w:w="996" w:type="dxa"/>
            <w:shd w:val="clear" w:color="auto" w:fill="auto"/>
            <w:hideMark/>
          </w:tcPr>
          <w:p w:rsidR="004578A8" w:rsidRPr="003A3CD9" w:rsidRDefault="004578A8" w:rsidP="004578A8">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327,697</w:t>
            </w:r>
          </w:p>
        </w:tc>
      </w:tr>
    </w:tbl>
    <w:p w:rsidR="004578A8" w:rsidRPr="003A3CD9" w:rsidRDefault="004578A8" w:rsidP="004578A8">
      <w:pPr>
        <w:pStyle w:val="ListParagraph"/>
        <w:spacing w:line="360" w:lineRule="auto"/>
        <w:ind w:left="0"/>
        <w:jc w:val="center"/>
        <w:rPr>
          <w:rFonts w:ascii="Times New Roman" w:hAnsi="Times New Roman"/>
          <w:b/>
          <w:sz w:val="12"/>
          <w:szCs w:val="24"/>
          <w:u w:val="single"/>
        </w:rPr>
      </w:pPr>
    </w:p>
    <w:p w:rsidR="00582760" w:rsidRPr="003A3CD9" w:rsidRDefault="00552EC8" w:rsidP="004578A8">
      <w:pPr>
        <w:pStyle w:val="ListParagraph"/>
        <w:spacing w:after="0" w:line="360" w:lineRule="auto"/>
        <w:rPr>
          <w:rFonts w:ascii="Times New Roman" w:hAnsi="Times New Roman"/>
          <w:i/>
          <w:sz w:val="24"/>
          <w:szCs w:val="24"/>
        </w:rPr>
      </w:pPr>
      <w:r w:rsidRPr="003A3CD9">
        <w:rPr>
          <w:rFonts w:ascii="Times New Roman" w:hAnsi="Times New Roman"/>
          <w:b/>
          <w:sz w:val="24"/>
          <w:szCs w:val="24"/>
        </w:rPr>
        <w:t>Source</w:t>
      </w:r>
      <w:r w:rsidR="00582760" w:rsidRPr="003A3CD9">
        <w:rPr>
          <w:rFonts w:ascii="Times New Roman" w:hAnsi="Times New Roman"/>
          <w:b/>
          <w:sz w:val="24"/>
          <w:szCs w:val="24"/>
        </w:rPr>
        <w:t>: -</w:t>
      </w:r>
      <w:r w:rsidRPr="003A3CD9">
        <w:rPr>
          <w:rFonts w:ascii="Times New Roman" w:hAnsi="Times New Roman"/>
          <w:i/>
          <w:sz w:val="24"/>
          <w:szCs w:val="24"/>
        </w:rPr>
        <w:t xml:space="preserve"> CSA,</w:t>
      </w:r>
      <w:r w:rsidR="002B5F03" w:rsidRPr="003A3CD9">
        <w:rPr>
          <w:rFonts w:ascii="Times New Roman" w:hAnsi="Times New Roman"/>
          <w:i/>
          <w:sz w:val="24"/>
          <w:szCs w:val="24"/>
        </w:rPr>
        <w:t xml:space="preserve"> Report on</w:t>
      </w:r>
      <w:r w:rsidRPr="003A3CD9">
        <w:rPr>
          <w:rFonts w:ascii="Times New Roman" w:hAnsi="Times New Roman"/>
          <w:i/>
          <w:sz w:val="24"/>
          <w:szCs w:val="24"/>
        </w:rPr>
        <w:t xml:space="preserve"> Large and Medium Scale Manufacturing and Electricity</w:t>
      </w:r>
    </w:p>
    <w:p w:rsidR="00552EC8" w:rsidRPr="003A3CD9" w:rsidRDefault="004578A8" w:rsidP="004578A8">
      <w:pPr>
        <w:pStyle w:val="ListParagraph"/>
        <w:spacing w:after="0" w:line="360" w:lineRule="auto"/>
        <w:rPr>
          <w:rFonts w:ascii="Times New Roman" w:hAnsi="Times New Roman"/>
          <w:i/>
          <w:sz w:val="24"/>
          <w:szCs w:val="24"/>
        </w:rPr>
      </w:pPr>
      <w:r w:rsidRPr="003A3CD9">
        <w:rPr>
          <w:rFonts w:ascii="Times New Roman" w:hAnsi="Times New Roman"/>
          <w:i/>
          <w:sz w:val="24"/>
          <w:szCs w:val="24"/>
        </w:rPr>
        <w:t xml:space="preserve">            </w:t>
      </w:r>
      <w:r w:rsidR="00582760" w:rsidRPr="003A3CD9">
        <w:rPr>
          <w:rFonts w:ascii="Times New Roman" w:hAnsi="Times New Roman"/>
          <w:i/>
          <w:sz w:val="24"/>
          <w:szCs w:val="24"/>
        </w:rPr>
        <w:t xml:space="preserve">   </w:t>
      </w:r>
      <w:r w:rsidRPr="003A3CD9">
        <w:rPr>
          <w:rFonts w:ascii="Times New Roman" w:hAnsi="Times New Roman"/>
          <w:i/>
          <w:sz w:val="24"/>
          <w:szCs w:val="24"/>
        </w:rPr>
        <w:t xml:space="preserve"> </w:t>
      </w:r>
      <w:r w:rsidR="00552EC8" w:rsidRPr="003A3CD9">
        <w:rPr>
          <w:rFonts w:ascii="Times New Roman" w:hAnsi="Times New Roman"/>
          <w:i/>
          <w:sz w:val="24"/>
          <w:szCs w:val="24"/>
        </w:rPr>
        <w:t>Industries Surveys (2007 and 2011).</w:t>
      </w:r>
    </w:p>
    <w:p w:rsidR="004578A8" w:rsidRPr="003A3CD9" w:rsidRDefault="004578A8" w:rsidP="008A5B06">
      <w:pPr>
        <w:spacing w:line="360" w:lineRule="auto"/>
        <w:jc w:val="both"/>
        <w:rPr>
          <w:rFonts w:ascii="Times New Roman" w:hAnsi="Times New Roman"/>
          <w:sz w:val="2"/>
          <w:szCs w:val="24"/>
        </w:rPr>
      </w:pPr>
    </w:p>
    <w:p w:rsidR="008043D0" w:rsidRPr="003A3CD9" w:rsidRDefault="006A1EFA" w:rsidP="008A5B06">
      <w:pPr>
        <w:spacing w:line="360" w:lineRule="auto"/>
        <w:jc w:val="both"/>
        <w:rPr>
          <w:rFonts w:ascii="Times New Roman" w:eastAsia="Times New Roman" w:hAnsi="Times New Roman"/>
          <w:color w:val="000000"/>
          <w:sz w:val="24"/>
          <w:szCs w:val="24"/>
        </w:rPr>
      </w:pPr>
      <w:r w:rsidRPr="003A3CD9">
        <w:rPr>
          <w:rFonts w:ascii="Times New Roman" w:hAnsi="Times New Roman"/>
          <w:sz w:val="24"/>
          <w:szCs w:val="24"/>
        </w:rPr>
        <w:t>The total domestic production of flour during the years 2002-2008 ranged from the lowest 137,550 ton</w:t>
      </w:r>
      <w:r w:rsidR="005B6220" w:rsidRPr="003A3CD9">
        <w:rPr>
          <w:rFonts w:ascii="Times New Roman" w:hAnsi="Times New Roman"/>
          <w:sz w:val="24"/>
          <w:szCs w:val="24"/>
        </w:rPr>
        <w:t>s</w:t>
      </w:r>
      <w:r w:rsidRPr="003A3CD9">
        <w:rPr>
          <w:rFonts w:ascii="Times New Roman" w:hAnsi="Times New Roman"/>
          <w:sz w:val="24"/>
          <w:szCs w:val="24"/>
        </w:rPr>
        <w:t xml:space="preserve"> in 2003 to the highest 173,991 ton in 2006, with a mean figure of </w:t>
      </w:r>
      <w:r w:rsidRPr="003A3CD9">
        <w:rPr>
          <w:rFonts w:ascii="Times New Roman" w:eastAsia="Times New Roman" w:hAnsi="Times New Roman"/>
          <w:color w:val="000000"/>
          <w:sz w:val="24"/>
          <w:szCs w:val="24"/>
        </w:rPr>
        <w:t>151,949 ton</w:t>
      </w:r>
      <w:r w:rsidR="005B6220" w:rsidRPr="003A3CD9">
        <w:rPr>
          <w:rFonts w:ascii="Times New Roman" w:eastAsia="Times New Roman" w:hAnsi="Times New Roman"/>
          <w:color w:val="000000"/>
          <w:sz w:val="24"/>
          <w:szCs w:val="24"/>
        </w:rPr>
        <w:t>s</w:t>
      </w:r>
      <w:r w:rsidRPr="003A3CD9">
        <w:rPr>
          <w:rFonts w:ascii="Times New Roman" w:eastAsia="Times New Roman" w:hAnsi="Times New Roman"/>
          <w:color w:val="000000"/>
          <w:sz w:val="24"/>
          <w:szCs w:val="24"/>
        </w:rPr>
        <w:t>. A huge increase in the domestic production of flour is observed during the recent three years</w:t>
      </w:r>
      <w:r w:rsidR="008043D0" w:rsidRPr="003A3CD9">
        <w:rPr>
          <w:rFonts w:ascii="Times New Roman" w:eastAsia="Times New Roman" w:hAnsi="Times New Roman"/>
          <w:color w:val="000000"/>
          <w:sz w:val="24"/>
          <w:szCs w:val="24"/>
        </w:rPr>
        <w:t>. The production of 270,746 ton</w:t>
      </w:r>
      <w:r w:rsidR="005B6220" w:rsidRPr="003A3CD9">
        <w:rPr>
          <w:rFonts w:ascii="Times New Roman" w:eastAsia="Times New Roman" w:hAnsi="Times New Roman"/>
          <w:color w:val="000000"/>
          <w:sz w:val="24"/>
          <w:szCs w:val="24"/>
        </w:rPr>
        <w:t>s</w:t>
      </w:r>
      <w:r w:rsidR="008043D0" w:rsidRPr="003A3CD9">
        <w:rPr>
          <w:rFonts w:ascii="Times New Roman" w:eastAsia="Times New Roman" w:hAnsi="Times New Roman"/>
          <w:color w:val="000000"/>
          <w:sz w:val="24"/>
          <w:szCs w:val="24"/>
        </w:rPr>
        <w:t xml:space="preserve"> by the year 2009 has shown an increase of 77.8% as compared to the average production in the previous seven years.</w:t>
      </w:r>
      <w:r w:rsidR="001466FD" w:rsidRPr="003A3CD9">
        <w:rPr>
          <w:rFonts w:ascii="Times New Roman" w:eastAsia="Times New Roman" w:hAnsi="Times New Roman"/>
          <w:color w:val="000000"/>
          <w:sz w:val="24"/>
          <w:szCs w:val="24"/>
        </w:rPr>
        <w:t xml:space="preserve"> Similarly, the production in 2010 and 2011 has reached a level of 327,697 ton</w:t>
      </w:r>
      <w:r w:rsidR="005B6220" w:rsidRPr="003A3CD9">
        <w:rPr>
          <w:rFonts w:ascii="Times New Roman" w:eastAsia="Times New Roman" w:hAnsi="Times New Roman"/>
          <w:color w:val="000000"/>
          <w:sz w:val="24"/>
          <w:szCs w:val="24"/>
        </w:rPr>
        <w:t>s</w:t>
      </w:r>
      <w:r w:rsidR="001466FD" w:rsidRPr="003A3CD9">
        <w:rPr>
          <w:rFonts w:ascii="Times New Roman" w:eastAsia="Times New Roman" w:hAnsi="Times New Roman"/>
          <w:color w:val="000000"/>
          <w:sz w:val="24"/>
          <w:szCs w:val="24"/>
        </w:rPr>
        <w:t>.</w:t>
      </w:r>
    </w:p>
    <w:p w:rsidR="00F457C3" w:rsidRPr="003A3CD9" w:rsidRDefault="00F457C3" w:rsidP="008A5B06">
      <w:pPr>
        <w:pStyle w:val="ListParagraph"/>
        <w:spacing w:line="360" w:lineRule="auto"/>
        <w:ind w:left="0"/>
        <w:jc w:val="both"/>
        <w:rPr>
          <w:rFonts w:ascii="Times New Roman" w:hAnsi="Times New Roman"/>
          <w:sz w:val="24"/>
          <w:szCs w:val="24"/>
        </w:rPr>
      </w:pPr>
      <w:r w:rsidRPr="003A3CD9">
        <w:rPr>
          <w:rFonts w:ascii="Times New Roman" w:hAnsi="Times New Roman"/>
          <w:sz w:val="24"/>
          <w:szCs w:val="24"/>
        </w:rPr>
        <w:t>The data from Ethiopian Revenue and Custom Authority</w:t>
      </w:r>
      <w:r w:rsidR="0027143B" w:rsidRPr="003A3CD9">
        <w:rPr>
          <w:rFonts w:ascii="Times New Roman" w:hAnsi="Times New Roman"/>
          <w:sz w:val="24"/>
          <w:szCs w:val="24"/>
        </w:rPr>
        <w:t xml:space="preserve"> (ERCA)</w:t>
      </w:r>
      <w:r w:rsidRPr="003A3CD9">
        <w:rPr>
          <w:rFonts w:ascii="Times New Roman" w:hAnsi="Times New Roman"/>
          <w:sz w:val="24"/>
          <w:szCs w:val="24"/>
        </w:rPr>
        <w:t xml:space="preserve"> revealed that the country has been importing and exporting soya flour</w:t>
      </w:r>
      <w:r w:rsidR="00237DFC" w:rsidRPr="003A3CD9">
        <w:rPr>
          <w:rFonts w:ascii="Times New Roman" w:hAnsi="Times New Roman"/>
          <w:sz w:val="24"/>
          <w:szCs w:val="24"/>
        </w:rPr>
        <w:t xml:space="preserve"> sporadically</w:t>
      </w:r>
      <w:r w:rsidRPr="003A3CD9">
        <w:rPr>
          <w:rFonts w:ascii="Times New Roman" w:hAnsi="Times New Roman"/>
          <w:sz w:val="24"/>
          <w:szCs w:val="24"/>
        </w:rPr>
        <w:t>.  The data on imports and exports of soya flour is depicted in Table 3.2.</w:t>
      </w:r>
    </w:p>
    <w:p w:rsidR="00744754" w:rsidRPr="003A3CD9" w:rsidRDefault="00744754" w:rsidP="008A5B06">
      <w:pPr>
        <w:pStyle w:val="ListParagraph"/>
        <w:spacing w:line="360" w:lineRule="auto"/>
        <w:ind w:left="0"/>
        <w:jc w:val="both"/>
        <w:rPr>
          <w:rFonts w:ascii="Times New Roman" w:hAnsi="Times New Roman"/>
          <w:sz w:val="24"/>
          <w:szCs w:val="24"/>
        </w:rPr>
      </w:pPr>
    </w:p>
    <w:p w:rsidR="00744754" w:rsidRPr="003A3CD9" w:rsidRDefault="00744754" w:rsidP="008A5B06">
      <w:pPr>
        <w:pStyle w:val="ListParagraph"/>
        <w:spacing w:line="360" w:lineRule="auto"/>
        <w:ind w:left="0"/>
        <w:jc w:val="both"/>
        <w:rPr>
          <w:rFonts w:ascii="Times New Roman" w:hAnsi="Times New Roman"/>
          <w:sz w:val="24"/>
          <w:szCs w:val="24"/>
        </w:rPr>
      </w:pPr>
    </w:p>
    <w:p w:rsidR="00F457C3" w:rsidRPr="003A3CD9" w:rsidRDefault="00237DFC" w:rsidP="004578A8">
      <w:pPr>
        <w:pStyle w:val="ListParagraph"/>
        <w:spacing w:line="360" w:lineRule="auto"/>
        <w:ind w:left="0"/>
        <w:jc w:val="center"/>
        <w:rPr>
          <w:rFonts w:ascii="Times New Roman" w:hAnsi="Times New Roman"/>
          <w:b/>
          <w:sz w:val="24"/>
          <w:szCs w:val="24"/>
          <w:u w:val="single"/>
        </w:rPr>
      </w:pPr>
      <w:r w:rsidRPr="003A3CD9">
        <w:rPr>
          <w:rFonts w:ascii="Times New Roman" w:hAnsi="Times New Roman"/>
          <w:b/>
          <w:sz w:val="24"/>
          <w:szCs w:val="24"/>
          <w:u w:val="single"/>
        </w:rPr>
        <w:t>Table 3.2</w:t>
      </w:r>
    </w:p>
    <w:p w:rsidR="00F457C3" w:rsidRPr="003A3CD9" w:rsidRDefault="002B5F03" w:rsidP="004578A8">
      <w:pPr>
        <w:pStyle w:val="ListParagraph"/>
        <w:spacing w:line="360" w:lineRule="auto"/>
        <w:ind w:left="0"/>
        <w:jc w:val="center"/>
        <w:rPr>
          <w:rFonts w:ascii="Times New Roman" w:hAnsi="Times New Roman"/>
          <w:b/>
          <w:sz w:val="24"/>
          <w:szCs w:val="24"/>
          <w:u w:val="single"/>
        </w:rPr>
      </w:pPr>
      <w:r w:rsidRPr="003A3CD9">
        <w:rPr>
          <w:rFonts w:ascii="Times New Roman" w:hAnsi="Times New Roman"/>
          <w:b/>
          <w:sz w:val="24"/>
          <w:szCs w:val="24"/>
          <w:u w:val="single"/>
        </w:rPr>
        <w:t>IMPORT AND</w:t>
      </w:r>
      <w:r w:rsidR="00D70DC5" w:rsidRPr="003A3CD9">
        <w:rPr>
          <w:rFonts w:ascii="Times New Roman" w:hAnsi="Times New Roman"/>
          <w:b/>
          <w:sz w:val="24"/>
          <w:szCs w:val="24"/>
          <w:u w:val="single"/>
        </w:rPr>
        <w:t xml:space="preserve"> EXPORT OF SOYA FLOUR (TONS</w:t>
      </w:r>
      <w:r w:rsidRPr="003A3CD9">
        <w:rPr>
          <w:rFonts w:ascii="Times New Roman" w:hAnsi="Times New Roman"/>
          <w:b/>
          <w:sz w:val="24"/>
          <w:szCs w:val="24"/>
          <w:u w:val="single"/>
        </w:rPr>
        <w:t>)</w:t>
      </w:r>
    </w:p>
    <w:p w:rsidR="002B5F03" w:rsidRPr="003A3CD9" w:rsidRDefault="002B5F03" w:rsidP="008A5B06">
      <w:pPr>
        <w:pStyle w:val="ListParagraph"/>
        <w:spacing w:line="360" w:lineRule="auto"/>
        <w:ind w:left="1440"/>
        <w:rPr>
          <w:rFonts w:ascii="Times New Roman" w:hAnsi="Times New Roman"/>
          <w:b/>
          <w:sz w:val="8"/>
          <w:szCs w:val="24"/>
          <w:u w:val="single"/>
        </w:rPr>
      </w:pPr>
    </w:p>
    <w:tbl>
      <w:tblPr>
        <w:tblW w:w="0" w:type="auto"/>
        <w:jc w:val="center"/>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1176"/>
        <w:gridCol w:w="1176"/>
      </w:tblGrid>
      <w:tr w:rsidR="00F457C3" w:rsidRPr="003A3CD9" w:rsidTr="004578A8">
        <w:trPr>
          <w:trHeight w:hRule="exact" w:val="432"/>
          <w:jc w:val="center"/>
        </w:trPr>
        <w:tc>
          <w:tcPr>
            <w:tcW w:w="816" w:type="dxa"/>
          </w:tcPr>
          <w:p w:rsidR="00F457C3" w:rsidRPr="003A3CD9" w:rsidRDefault="00F457C3" w:rsidP="008A5B06">
            <w:pPr>
              <w:pStyle w:val="ListParagraph"/>
              <w:spacing w:line="360" w:lineRule="auto"/>
              <w:ind w:left="0"/>
              <w:jc w:val="center"/>
              <w:rPr>
                <w:rFonts w:ascii="Times New Roman" w:hAnsi="Times New Roman"/>
                <w:b/>
                <w:sz w:val="24"/>
                <w:szCs w:val="24"/>
              </w:rPr>
            </w:pPr>
            <w:r w:rsidRPr="003A3CD9">
              <w:rPr>
                <w:rFonts w:ascii="Times New Roman" w:hAnsi="Times New Roman"/>
                <w:b/>
                <w:sz w:val="24"/>
                <w:szCs w:val="24"/>
              </w:rPr>
              <w:t>Year</w:t>
            </w:r>
          </w:p>
        </w:tc>
        <w:tc>
          <w:tcPr>
            <w:tcW w:w="1176" w:type="dxa"/>
          </w:tcPr>
          <w:p w:rsidR="00F457C3" w:rsidRPr="003A3CD9" w:rsidRDefault="00F457C3" w:rsidP="008A5B06">
            <w:pPr>
              <w:pStyle w:val="ListParagraph"/>
              <w:spacing w:line="360" w:lineRule="auto"/>
              <w:ind w:left="0"/>
              <w:jc w:val="center"/>
              <w:rPr>
                <w:rFonts w:ascii="Times New Roman" w:hAnsi="Times New Roman"/>
                <w:b/>
                <w:sz w:val="24"/>
                <w:szCs w:val="24"/>
              </w:rPr>
            </w:pPr>
            <w:r w:rsidRPr="003A3CD9">
              <w:rPr>
                <w:rFonts w:ascii="Times New Roman" w:hAnsi="Times New Roman"/>
                <w:b/>
                <w:sz w:val="24"/>
                <w:szCs w:val="24"/>
              </w:rPr>
              <w:t>Import</w:t>
            </w:r>
          </w:p>
        </w:tc>
        <w:tc>
          <w:tcPr>
            <w:tcW w:w="1176" w:type="dxa"/>
          </w:tcPr>
          <w:p w:rsidR="00F457C3" w:rsidRPr="003A3CD9" w:rsidRDefault="00F457C3" w:rsidP="008A5B06">
            <w:pPr>
              <w:pStyle w:val="ListParagraph"/>
              <w:spacing w:line="360" w:lineRule="auto"/>
              <w:ind w:left="0"/>
              <w:jc w:val="center"/>
              <w:rPr>
                <w:rFonts w:ascii="Times New Roman" w:hAnsi="Times New Roman"/>
                <w:b/>
                <w:sz w:val="24"/>
                <w:szCs w:val="24"/>
              </w:rPr>
            </w:pPr>
            <w:r w:rsidRPr="003A3CD9">
              <w:rPr>
                <w:rFonts w:ascii="Times New Roman" w:hAnsi="Times New Roman"/>
                <w:b/>
                <w:sz w:val="24"/>
                <w:szCs w:val="24"/>
              </w:rPr>
              <w:t>Export</w:t>
            </w:r>
          </w:p>
        </w:tc>
      </w:tr>
      <w:tr w:rsidR="00F457C3" w:rsidRPr="003A3CD9" w:rsidTr="004578A8">
        <w:trPr>
          <w:trHeight w:hRule="exact" w:val="288"/>
          <w:jc w:val="center"/>
        </w:trPr>
        <w:tc>
          <w:tcPr>
            <w:tcW w:w="816" w:type="dxa"/>
          </w:tcPr>
          <w:p w:rsidR="00F457C3" w:rsidRPr="003A3CD9" w:rsidRDefault="00F457C3" w:rsidP="008A5B06">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2002</w:t>
            </w:r>
          </w:p>
        </w:tc>
        <w:tc>
          <w:tcPr>
            <w:tcW w:w="1176" w:type="dxa"/>
          </w:tcPr>
          <w:p w:rsidR="00F457C3" w:rsidRPr="003A3CD9" w:rsidRDefault="00F457C3"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w:t>
            </w:r>
          </w:p>
        </w:tc>
        <w:tc>
          <w:tcPr>
            <w:tcW w:w="1176" w:type="dxa"/>
          </w:tcPr>
          <w:p w:rsidR="00F457C3" w:rsidRPr="003A3CD9" w:rsidRDefault="004578A8"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w:t>
            </w:r>
          </w:p>
        </w:tc>
      </w:tr>
      <w:tr w:rsidR="00F457C3" w:rsidRPr="003A3CD9" w:rsidTr="004578A8">
        <w:trPr>
          <w:trHeight w:hRule="exact" w:val="288"/>
          <w:jc w:val="center"/>
        </w:trPr>
        <w:tc>
          <w:tcPr>
            <w:tcW w:w="816" w:type="dxa"/>
          </w:tcPr>
          <w:p w:rsidR="00F457C3" w:rsidRPr="003A3CD9" w:rsidRDefault="00F457C3" w:rsidP="008A5B06">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2003</w:t>
            </w:r>
          </w:p>
        </w:tc>
        <w:tc>
          <w:tcPr>
            <w:tcW w:w="1176" w:type="dxa"/>
          </w:tcPr>
          <w:p w:rsidR="00F457C3" w:rsidRPr="003A3CD9" w:rsidRDefault="00F457C3"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1,318.37</w:t>
            </w:r>
          </w:p>
        </w:tc>
        <w:tc>
          <w:tcPr>
            <w:tcW w:w="1176" w:type="dxa"/>
          </w:tcPr>
          <w:p w:rsidR="00F457C3" w:rsidRPr="003A3CD9" w:rsidRDefault="004578A8"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w:t>
            </w:r>
          </w:p>
        </w:tc>
      </w:tr>
      <w:tr w:rsidR="00F457C3" w:rsidRPr="003A3CD9" w:rsidTr="004578A8">
        <w:trPr>
          <w:trHeight w:hRule="exact" w:val="288"/>
          <w:jc w:val="center"/>
        </w:trPr>
        <w:tc>
          <w:tcPr>
            <w:tcW w:w="816" w:type="dxa"/>
          </w:tcPr>
          <w:p w:rsidR="00F457C3" w:rsidRPr="003A3CD9" w:rsidRDefault="00F457C3" w:rsidP="008A5B06">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2004</w:t>
            </w:r>
          </w:p>
        </w:tc>
        <w:tc>
          <w:tcPr>
            <w:tcW w:w="1176" w:type="dxa"/>
          </w:tcPr>
          <w:p w:rsidR="00F457C3" w:rsidRPr="003A3CD9" w:rsidRDefault="00582760"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 xml:space="preserve">   </w:t>
            </w:r>
            <w:r w:rsidR="00F457C3" w:rsidRPr="003A3CD9">
              <w:rPr>
                <w:rFonts w:ascii="Times New Roman" w:hAnsi="Times New Roman"/>
                <w:sz w:val="24"/>
                <w:szCs w:val="24"/>
              </w:rPr>
              <w:t>964.74</w:t>
            </w:r>
          </w:p>
        </w:tc>
        <w:tc>
          <w:tcPr>
            <w:tcW w:w="1176" w:type="dxa"/>
          </w:tcPr>
          <w:p w:rsidR="00F457C3" w:rsidRPr="003A3CD9" w:rsidRDefault="00F457C3"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1,728.01</w:t>
            </w:r>
          </w:p>
        </w:tc>
      </w:tr>
      <w:tr w:rsidR="00F457C3" w:rsidRPr="003A3CD9" w:rsidTr="004578A8">
        <w:trPr>
          <w:trHeight w:hRule="exact" w:val="288"/>
          <w:jc w:val="center"/>
        </w:trPr>
        <w:tc>
          <w:tcPr>
            <w:tcW w:w="816" w:type="dxa"/>
          </w:tcPr>
          <w:p w:rsidR="00F457C3" w:rsidRPr="003A3CD9" w:rsidRDefault="00F457C3" w:rsidP="008A5B06">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2005</w:t>
            </w:r>
          </w:p>
        </w:tc>
        <w:tc>
          <w:tcPr>
            <w:tcW w:w="1176" w:type="dxa"/>
          </w:tcPr>
          <w:p w:rsidR="00F457C3" w:rsidRPr="003A3CD9" w:rsidRDefault="004578A8"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w:t>
            </w:r>
          </w:p>
        </w:tc>
        <w:tc>
          <w:tcPr>
            <w:tcW w:w="1176" w:type="dxa"/>
          </w:tcPr>
          <w:p w:rsidR="00F457C3" w:rsidRPr="003A3CD9" w:rsidRDefault="004578A8"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w:t>
            </w:r>
          </w:p>
        </w:tc>
      </w:tr>
      <w:tr w:rsidR="00F457C3" w:rsidRPr="003A3CD9" w:rsidTr="004578A8">
        <w:trPr>
          <w:trHeight w:hRule="exact" w:val="288"/>
          <w:jc w:val="center"/>
        </w:trPr>
        <w:tc>
          <w:tcPr>
            <w:tcW w:w="816" w:type="dxa"/>
          </w:tcPr>
          <w:p w:rsidR="00F457C3" w:rsidRPr="003A3CD9" w:rsidRDefault="00F457C3" w:rsidP="008A5B06">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2006</w:t>
            </w:r>
          </w:p>
        </w:tc>
        <w:tc>
          <w:tcPr>
            <w:tcW w:w="1176" w:type="dxa"/>
          </w:tcPr>
          <w:p w:rsidR="00F457C3" w:rsidRPr="003A3CD9" w:rsidRDefault="004578A8"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w:t>
            </w:r>
          </w:p>
        </w:tc>
        <w:tc>
          <w:tcPr>
            <w:tcW w:w="1176" w:type="dxa"/>
          </w:tcPr>
          <w:p w:rsidR="00F457C3" w:rsidRPr="003A3CD9" w:rsidRDefault="004578A8"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w:t>
            </w:r>
          </w:p>
        </w:tc>
      </w:tr>
      <w:tr w:rsidR="00F457C3" w:rsidRPr="003A3CD9" w:rsidTr="004578A8">
        <w:trPr>
          <w:trHeight w:hRule="exact" w:val="288"/>
          <w:jc w:val="center"/>
        </w:trPr>
        <w:tc>
          <w:tcPr>
            <w:tcW w:w="816" w:type="dxa"/>
          </w:tcPr>
          <w:p w:rsidR="00F457C3" w:rsidRPr="003A3CD9" w:rsidRDefault="00F457C3" w:rsidP="008A5B06">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2007</w:t>
            </w:r>
          </w:p>
        </w:tc>
        <w:tc>
          <w:tcPr>
            <w:tcW w:w="1176" w:type="dxa"/>
          </w:tcPr>
          <w:p w:rsidR="00F457C3" w:rsidRPr="003A3CD9" w:rsidRDefault="00582760"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 xml:space="preserve">     </w:t>
            </w:r>
            <w:r w:rsidR="00F457C3" w:rsidRPr="003A3CD9">
              <w:rPr>
                <w:rFonts w:ascii="Times New Roman" w:hAnsi="Times New Roman"/>
                <w:sz w:val="24"/>
                <w:szCs w:val="24"/>
              </w:rPr>
              <w:t>0.10</w:t>
            </w:r>
          </w:p>
        </w:tc>
        <w:tc>
          <w:tcPr>
            <w:tcW w:w="1176" w:type="dxa"/>
          </w:tcPr>
          <w:p w:rsidR="00F457C3" w:rsidRPr="003A3CD9" w:rsidRDefault="00582760"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 xml:space="preserve">  </w:t>
            </w:r>
            <w:r w:rsidR="00F457C3" w:rsidRPr="003A3CD9">
              <w:rPr>
                <w:rFonts w:ascii="Times New Roman" w:hAnsi="Times New Roman"/>
                <w:sz w:val="24"/>
                <w:szCs w:val="24"/>
              </w:rPr>
              <w:t>259.79</w:t>
            </w:r>
          </w:p>
        </w:tc>
      </w:tr>
      <w:tr w:rsidR="00F457C3" w:rsidRPr="003A3CD9" w:rsidTr="004578A8">
        <w:trPr>
          <w:trHeight w:hRule="exact" w:val="288"/>
          <w:jc w:val="center"/>
        </w:trPr>
        <w:tc>
          <w:tcPr>
            <w:tcW w:w="816" w:type="dxa"/>
          </w:tcPr>
          <w:p w:rsidR="00F457C3" w:rsidRPr="003A3CD9" w:rsidRDefault="00F457C3" w:rsidP="008A5B06">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2008</w:t>
            </w:r>
          </w:p>
        </w:tc>
        <w:tc>
          <w:tcPr>
            <w:tcW w:w="1176" w:type="dxa"/>
          </w:tcPr>
          <w:p w:rsidR="00F457C3" w:rsidRPr="003A3CD9" w:rsidRDefault="00582760"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 xml:space="preserve">  </w:t>
            </w:r>
            <w:r w:rsidR="00F457C3" w:rsidRPr="003A3CD9">
              <w:rPr>
                <w:rFonts w:ascii="Times New Roman" w:hAnsi="Times New Roman"/>
                <w:sz w:val="24"/>
                <w:szCs w:val="24"/>
              </w:rPr>
              <w:t>366.51</w:t>
            </w:r>
          </w:p>
        </w:tc>
        <w:tc>
          <w:tcPr>
            <w:tcW w:w="1176" w:type="dxa"/>
          </w:tcPr>
          <w:p w:rsidR="00F457C3" w:rsidRPr="003A3CD9" w:rsidRDefault="00F457C3"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4,160.4</w:t>
            </w:r>
            <w:r w:rsidR="0080072F" w:rsidRPr="003A3CD9">
              <w:rPr>
                <w:rFonts w:ascii="Times New Roman" w:hAnsi="Times New Roman"/>
                <w:sz w:val="24"/>
                <w:szCs w:val="24"/>
              </w:rPr>
              <w:t>0</w:t>
            </w:r>
          </w:p>
        </w:tc>
      </w:tr>
      <w:tr w:rsidR="00F457C3" w:rsidRPr="003A3CD9" w:rsidTr="004578A8">
        <w:trPr>
          <w:trHeight w:hRule="exact" w:val="288"/>
          <w:jc w:val="center"/>
        </w:trPr>
        <w:tc>
          <w:tcPr>
            <w:tcW w:w="816" w:type="dxa"/>
          </w:tcPr>
          <w:p w:rsidR="00F457C3" w:rsidRPr="003A3CD9" w:rsidRDefault="00F457C3" w:rsidP="008A5B06">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2009</w:t>
            </w:r>
          </w:p>
        </w:tc>
        <w:tc>
          <w:tcPr>
            <w:tcW w:w="1176" w:type="dxa"/>
          </w:tcPr>
          <w:p w:rsidR="00F457C3" w:rsidRPr="003A3CD9" w:rsidRDefault="00582760"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 xml:space="preserve">      </w:t>
            </w:r>
            <w:r w:rsidR="00F457C3" w:rsidRPr="003A3CD9">
              <w:rPr>
                <w:rFonts w:ascii="Times New Roman" w:hAnsi="Times New Roman"/>
                <w:sz w:val="24"/>
                <w:szCs w:val="24"/>
              </w:rPr>
              <w:t>2.22</w:t>
            </w:r>
          </w:p>
        </w:tc>
        <w:tc>
          <w:tcPr>
            <w:tcW w:w="1176" w:type="dxa"/>
          </w:tcPr>
          <w:p w:rsidR="00F457C3" w:rsidRPr="003A3CD9" w:rsidRDefault="004578A8" w:rsidP="004578A8">
            <w:pPr>
              <w:pStyle w:val="ListParagraph"/>
              <w:spacing w:line="360" w:lineRule="auto"/>
              <w:ind w:left="0"/>
              <w:jc w:val="center"/>
              <w:rPr>
                <w:rFonts w:ascii="Times New Roman" w:hAnsi="Times New Roman"/>
                <w:strike/>
                <w:sz w:val="24"/>
                <w:szCs w:val="24"/>
              </w:rPr>
            </w:pPr>
            <w:r w:rsidRPr="003A3CD9">
              <w:rPr>
                <w:rFonts w:ascii="Times New Roman" w:hAnsi="Times New Roman"/>
                <w:strike/>
                <w:sz w:val="24"/>
                <w:szCs w:val="24"/>
              </w:rPr>
              <w:t>-</w:t>
            </w:r>
          </w:p>
        </w:tc>
      </w:tr>
      <w:tr w:rsidR="00F457C3" w:rsidRPr="003A3CD9" w:rsidTr="004578A8">
        <w:trPr>
          <w:trHeight w:hRule="exact" w:val="288"/>
          <w:jc w:val="center"/>
        </w:trPr>
        <w:tc>
          <w:tcPr>
            <w:tcW w:w="816" w:type="dxa"/>
          </w:tcPr>
          <w:p w:rsidR="00F457C3" w:rsidRPr="003A3CD9" w:rsidRDefault="00F457C3" w:rsidP="008A5B06">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2010</w:t>
            </w:r>
          </w:p>
        </w:tc>
        <w:tc>
          <w:tcPr>
            <w:tcW w:w="1176" w:type="dxa"/>
          </w:tcPr>
          <w:p w:rsidR="00F457C3" w:rsidRPr="003A3CD9" w:rsidRDefault="00582760"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 xml:space="preserve">      </w:t>
            </w:r>
            <w:r w:rsidR="00F457C3" w:rsidRPr="003A3CD9">
              <w:rPr>
                <w:rFonts w:ascii="Times New Roman" w:hAnsi="Times New Roman"/>
                <w:sz w:val="24"/>
                <w:szCs w:val="24"/>
              </w:rPr>
              <w:t>0.72</w:t>
            </w:r>
          </w:p>
        </w:tc>
        <w:tc>
          <w:tcPr>
            <w:tcW w:w="1176" w:type="dxa"/>
          </w:tcPr>
          <w:p w:rsidR="00F457C3" w:rsidRPr="003A3CD9" w:rsidRDefault="004578A8" w:rsidP="004578A8">
            <w:pPr>
              <w:pStyle w:val="ListParagraph"/>
              <w:spacing w:line="360" w:lineRule="auto"/>
              <w:ind w:left="0"/>
              <w:jc w:val="center"/>
              <w:rPr>
                <w:rFonts w:ascii="Times New Roman" w:hAnsi="Times New Roman"/>
                <w:strike/>
                <w:sz w:val="24"/>
                <w:szCs w:val="24"/>
              </w:rPr>
            </w:pPr>
            <w:r w:rsidRPr="003A3CD9">
              <w:rPr>
                <w:rFonts w:ascii="Times New Roman" w:hAnsi="Times New Roman"/>
                <w:strike/>
                <w:sz w:val="24"/>
                <w:szCs w:val="24"/>
              </w:rPr>
              <w:t>-</w:t>
            </w:r>
          </w:p>
        </w:tc>
      </w:tr>
      <w:tr w:rsidR="00F457C3" w:rsidRPr="003A3CD9" w:rsidTr="004578A8">
        <w:trPr>
          <w:trHeight w:hRule="exact" w:val="288"/>
          <w:jc w:val="center"/>
        </w:trPr>
        <w:tc>
          <w:tcPr>
            <w:tcW w:w="816" w:type="dxa"/>
          </w:tcPr>
          <w:p w:rsidR="00F457C3" w:rsidRPr="003A3CD9" w:rsidRDefault="00F457C3" w:rsidP="008A5B06">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2011</w:t>
            </w:r>
          </w:p>
        </w:tc>
        <w:tc>
          <w:tcPr>
            <w:tcW w:w="1176" w:type="dxa"/>
          </w:tcPr>
          <w:p w:rsidR="00F457C3" w:rsidRPr="003A3CD9" w:rsidRDefault="00582760"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 xml:space="preserve">   </w:t>
            </w:r>
            <w:r w:rsidR="00F457C3" w:rsidRPr="003A3CD9">
              <w:rPr>
                <w:rFonts w:ascii="Times New Roman" w:hAnsi="Times New Roman"/>
                <w:sz w:val="24"/>
                <w:szCs w:val="24"/>
              </w:rPr>
              <w:t>607.52</w:t>
            </w:r>
          </w:p>
        </w:tc>
        <w:tc>
          <w:tcPr>
            <w:tcW w:w="1176" w:type="dxa"/>
          </w:tcPr>
          <w:p w:rsidR="00F457C3" w:rsidRPr="003A3CD9" w:rsidRDefault="004578A8" w:rsidP="004578A8">
            <w:pPr>
              <w:pStyle w:val="ListParagraph"/>
              <w:spacing w:line="360" w:lineRule="auto"/>
              <w:ind w:left="0"/>
              <w:jc w:val="center"/>
              <w:rPr>
                <w:rFonts w:ascii="Times New Roman" w:hAnsi="Times New Roman"/>
                <w:sz w:val="24"/>
                <w:szCs w:val="24"/>
              </w:rPr>
            </w:pPr>
            <w:r w:rsidRPr="003A3CD9">
              <w:rPr>
                <w:rFonts w:ascii="Times New Roman" w:hAnsi="Times New Roman"/>
                <w:sz w:val="24"/>
                <w:szCs w:val="24"/>
              </w:rPr>
              <w:t>-</w:t>
            </w:r>
          </w:p>
        </w:tc>
      </w:tr>
    </w:tbl>
    <w:p w:rsidR="0080072F" w:rsidRPr="003A3CD9" w:rsidRDefault="00F457C3" w:rsidP="008A5B06">
      <w:pPr>
        <w:pStyle w:val="ListParagraph"/>
        <w:spacing w:line="360" w:lineRule="auto"/>
        <w:ind w:left="360"/>
        <w:jc w:val="both"/>
        <w:rPr>
          <w:rFonts w:ascii="Times New Roman" w:hAnsi="Times New Roman"/>
          <w:i/>
          <w:sz w:val="8"/>
          <w:szCs w:val="24"/>
        </w:rPr>
      </w:pPr>
      <w:r w:rsidRPr="003A3CD9">
        <w:rPr>
          <w:rFonts w:ascii="Times New Roman" w:hAnsi="Times New Roman"/>
          <w:i/>
          <w:sz w:val="24"/>
          <w:szCs w:val="24"/>
        </w:rPr>
        <w:t xml:space="preserve">  </w:t>
      </w:r>
      <w:r w:rsidR="0080072F" w:rsidRPr="003A3CD9">
        <w:rPr>
          <w:rFonts w:ascii="Times New Roman" w:hAnsi="Times New Roman"/>
          <w:i/>
          <w:sz w:val="24"/>
          <w:szCs w:val="24"/>
        </w:rPr>
        <w:t xml:space="preserve">                        </w:t>
      </w:r>
    </w:p>
    <w:p w:rsidR="0027143B" w:rsidRPr="003A3CD9" w:rsidRDefault="00F457C3" w:rsidP="004578A8">
      <w:pPr>
        <w:pStyle w:val="ListParagraph"/>
        <w:spacing w:line="360" w:lineRule="auto"/>
        <w:ind w:left="360"/>
        <w:jc w:val="center"/>
        <w:rPr>
          <w:rFonts w:ascii="Times New Roman" w:hAnsi="Times New Roman"/>
          <w:i/>
          <w:sz w:val="24"/>
          <w:szCs w:val="24"/>
        </w:rPr>
      </w:pPr>
      <w:r w:rsidRPr="003A3CD9">
        <w:rPr>
          <w:rFonts w:ascii="Times New Roman" w:hAnsi="Times New Roman"/>
          <w:b/>
          <w:sz w:val="24"/>
          <w:szCs w:val="24"/>
        </w:rPr>
        <w:t>Source</w:t>
      </w:r>
      <w:r w:rsidR="00872F70" w:rsidRPr="003A3CD9">
        <w:rPr>
          <w:rFonts w:ascii="Times New Roman" w:hAnsi="Times New Roman"/>
          <w:b/>
          <w:sz w:val="24"/>
          <w:szCs w:val="24"/>
        </w:rPr>
        <w:t>: -</w:t>
      </w:r>
      <w:r w:rsidRPr="003A3CD9">
        <w:rPr>
          <w:rFonts w:ascii="Times New Roman" w:hAnsi="Times New Roman"/>
          <w:i/>
          <w:sz w:val="24"/>
          <w:szCs w:val="24"/>
        </w:rPr>
        <w:t xml:space="preserve"> E</w:t>
      </w:r>
      <w:r w:rsidR="0080072F" w:rsidRPr="003A3CD9">
        <w:rPr>
          <w:rFonts w:ascii="Times New Roman" w:hAnsi="Times New Roman"/>
          <w:i/>
          <w:sz w:val="24"/>
          <w:szCs w:val="24"/>
        </w:rPr>
        <w:t xml:space="preserve">thiopian </w:t>
      </w:r>
      <w:r w:rsidR="00872F70" w:rsidRPr="003A3CD9">
        <w:rPr>
          <w:rFonts w:ascii="Times New Roman" w:hAnsi="Times New Roman"/>
          <w:i/>
          <w:sz w:val="24"/>
          <w:szCs w:val="24"/>
        </w:rPr>
        <w:t>Revenue &amp;</w:t>
      </w:r>
      <w:r w:rsidR="0080072F" w:rsidRPr="003A3CD9">
        <w:rPr>
          <w:rFonts w:ascii="Times New Roman" w:hAnsi="Times New Roman"/>
          <w:i/>
          <w:sz w:val="24"/>
          <w:szCs w:val="24"/>
        </w:rPr>
        <w:t xml:space="preserve"> Customs Authority</w:t>
      </w:r>
      <w:r w:rsidR="005B6220" w:rsidRPr="003A3CD9">
        <w:rPr>
          <w:rFonts w:ascii="Times New Roman" w:hAnsi="Times New Roman"/>
          <w:i/>
          <w:sz w:val="24"/>
          <w:szCs w:val="24"/>
        </w:rPr>
        <w:t>.</w:t>
      </w:r>
    </w:p>
    <w:p w:rsidR="006960D2" w:rsidRPr="003A3CD9" w:rsidRDefault="001466FD" w:rsidP="008A5B06">
      <w:pPr>
        <w:spacing w:line="360" w:lineRule="auto"/>
        <w:jc w:val="both"/>
        <w:rPr>
          <w:rFonts w:ascii="Times New Roman" w:eastAsia="Times New Roman" w:hAnsi="Times New Roman"/>
          <w:color w:val="000000"/>
          <w:sz w:val="24"/>
          <w:szCs w:val="24"/>
        </w:rPr>
      </w:pPr>
      <w:r w:rsidRPr="003A3CD9">
        <w:rPr>
          <w:rFonts w:ascii="Times New Roman" w:hAnsi="Times New Roman"/>
          <w:sz w:val="24"/>
          <w:szCs w:val="24"/>
        </w:rPr>
        <w:t xml:space="preserve">As it </w:t>
      </w:r>
      <w:r w:rsidR="00F457C3" w:rsidRPr="003A3CD9">
        <w:rPr>
          <w:rFonts w:ascii="Times New Roman" w:hAnsi="Times New Roman"/>
          <w:sz w:val="24"/>
          <w:szCs w:val="24"/>
        </w:rPr>
        <w:t xml:space="preserve">could be observed </w:t>
      </w:r>
      <w:r w:rsidRPr="003A3CD9">
        <w:rPr>
          <w:rFonts w:ascii="Times New Roman" w:hAnsi="Times New Roman"/>
          <w:sz w:val="24"/>
          <w:szCs w:val="24"/>
        </w:rPr>
        <w:t xml:space="preserve">from </w:t>
      </w:r>
      <w:r w:rsidR="00C24AA2" w:rsidRPr="003A3CD9">
        <w:rPr>
          <w:rFonts w:ascii="Times New Roman" w:hAnsi="Times New Roman"/>
          <w:sz w:val="24"/>
          <w:szCs w:val="24"/>
        </w:rPr>
        <w:t>T</w:t>
      </w:r>
      <w:r w:rsidRPr="003A3CD9">
        <w:rPr>
          <w:rFonts w:ascii="Times New Roman" w:hAnsi="Times New Roman"/>
          <w:sz w:val="24"/>
          <w:szCs w:val="24"/>
        </w:rPr>
        <w:t>able</w:t>
      </w:r>
      <w:r w:rsidR="00C24AA2" w:rsidRPr="003A3CD9">
        <w:rPr>
          <w:rFonts w:ascii="Times New Roman" w:hAnsi="Times New Roman"/>
          <w:sz w:val="24"/>
          <w:szCs w:val="24"/>
        </w:rPr>
        <w:t xml:space="preserve"> 3.2, import of soya flour was highly</w:t>
      </w:r>
      <w:r w:rsidRPr="003A3CD9">
        <w:rPr>
          <w:rFonts w:ascii="Times New Roman" w:hAnsi="Times New Roman"/>
          <w:sz w:val="24"/>
          <w:szCs w:val="24"/>
        </w:rPr>
        <w:t xml:space="preserve"> erratic </w:t>
      </w:r>
      <w:r w:rsidR="00C24AA2" w:rsidRPr="003A3CD9">
        <w:rPr>
          <w:rFonts w:ascii="Times New Roman" w:hAnsi="Times New Roman"/>
          <w:sz w:val="24"/>
          <w:szCs w:val="24"/>
        </w:rPr>
        <w:t>during the past ten years.  Imported quantity in the six years of the data set was either nil or negligible. In the remaining four years i.e. 2003, 2004, 2008, and 2011 the imported quantity r</w:t>
      </w:r>
      <w:r w:rsidR="005B6220" w:rsidRPr="003A3CD9">
        <w:rPr>
          <w:rFonts w:ascii="Times New Roman" w:hAnsi="Times New Roman"/>
          <w:sz w:val="24"/>
          <w:szCs w:val="24"/>
        </w:rPr>
        <w:t>anged from the lowest 336.5 ton</w:t>
      </w:r>
      <w:r w:rsidR="00C24AA2" w:rsidRPr="003A3CD9">
        <w:rPr>
          <w:rFonts w:ascii="Times New Roman" w:hAnsi="Times New Roman"/>
          <w:sz w:val="24"/>
          <w:szCs w:val="24"/>
        </w:rPr>
        <w:t>s (2</w:t>
      </w:r>
      <w:r w:rsidR="005B6220" w:rsidRPr="003A3CD9">
        <w:rPr>
          <w:rFonts w:ascii="Times New Roman" w:hAnsi="Times New Roman"/>
          <w:sz w:val="24"/>
          <w:szCs w:val="24"/>
        </w:rPr>
        <w:t>008) to the highest 1,318.4 ton</w:t>
      </w:r>
      <w:r w:rsidR="00C24AA2" w:rsidRPr="003A3CD9">
        <w:rPr>
          <w:rFonts w:ascii="Times New Roman" w:hAnsi="Times New Roman"/>
          <w:sz w:val="24"/>
          <w:szCs w:val="24"/>
        </w:rPr>
        <w:t xml:space="preserve">s in the year 2003. </w:t>
      </w:r>
      <w:r w:rsidRPr="003A3CD9">
        <w:rPr>
          <w:rFonts w:ascii="Times New Roman" w:hAnsi="Times New Roman"/>
          <w:sz w:val="24"/>
          <w:szCs w:val="24"/>
        </w:rPr>
        <w:t xml:space="preserve"> </w:t>
      </w:r>
    </w:p>
    <w:p w:rsidR="00670D44" w:rsidRPr="003A3CD9" w:rsidRDefault="00C24AA2" w:rsidP="008A5B06">
      <w:pPr>
        <w:pStyle w:val="ListParagraph"/>
        <w:spacing w:line="360" w:lineRule="auto"/>
        <w:ind w:left="0"/>
        <w:jc w:val="both"/>
        <w:rPr>
          <w:rFonts w:ascii="Times New Roman" w:hAnsi="Times New Roman"/>
          <w:sz w:val="24"/>
          <w:szCs w:val="24"/>
        </w:rPr>
      </w:pPr>
      <w:r w:rsidRPr="003A3CD9">
        <w:rPr>
          <w:rFonts w:ascii="Times New Roman" w:hAnsi="Times New Roman"/>
          <w:sz w:val="24"/>
          <w:szCs w:val="24"/>
        </w:rPr>
        <w:t xml:space="preserve"> In the pa</w:t>
      </w:r>
      <w:r w:rsidR="0080072F" w:rsidRPr="003A3CD9">
        <w:rPr>
          <w:rFonts w:ascii="Times New Roman" w:hAnsi="Times New Roman"/>
          <w:sz w:val="24"/>
          <w:szCs w:val="24"/>
        </w:rPr>
        <w:t>st ten years</w:t>
      </w:r>
      <w:r w:rsidR="005B6220" w:rsidRPr="003A3CD9">
        <w:rPr>
          <w:rFonts w:ascii="Times New Roman" w:hAnsi="Times New Roman"/>
          <w:sz w:val="24"/>
          <w:szCs w:val="24"/>
        </w:rPr>
        <w:t>,</w:t>
      </w:r>
      <w:r w:rsidR="0080072F" w:rsidRPr="003A3CD9">
        <w:rPr>
          <w:rFonts w:ascii="Times New Roman" w:hAnsi="Times New Roman"/>
          <w:sz w:val="24"/>
          <w:szCs w:val="24"/>
        </w:rPr>
        <w:t xml:space="preserve"> export was made only in the three years of 2004, 2007 and 2008. In the remaining seven years there was no export. </w:t>
      </w:r>
      <w:r w:rsidR="00F457C3" w:rsidRPr="003A3CD9">
        <w:rPr>
          <w:rFonts w:ascii="Times New Roman" w:hAnsi="Times New Roman"/>
          <w:sz w:val="24"/>
          <w:szCs w:val="24"/>
        </w:rPr>
        <w:t xml:space="preserve">The export figure indicated intermittent </w:t>
      </w:r>
      <w:r w:rsidR="00670D44" w:rsidRPr="003A3CD9">
        <w:rPr>
          <w:rFonts w:ascii="Times New Roman" w:hAnsi="Times New Roman"/>
          <w:sz w:val="24"/>
          <w:szCs w:val="24"/>
        </w:rPr>
        <w:t>import</w:t>
      </w:r>
      <w:r w:rsidR="00F457C3" w:rsidRPr="003A3CD9">
        <w:rPr>
          <w:rFonts w:ascii="Times New Roman" w:hAnsi="Times New Roman"/>
          <w:sz w:val="24"/>
          <w:szCs w:val="24"/>
        </w:rPr>
        <w:t xml:space="preserve"> and it was 1,728 ton</w:t>
      </w:r>
      <w:r w:rsidR="005B6220" w:rsidRPr="003A3CD9">
        <w:rPr>
          <w:rFonts w:ascii="Times New Roman" w:hAnsi="Times New Roman"/>
          <w:sz w:val="24"/>
          <w:szCs w:val="24"/>
        </w:rPr>
        <w:t>s</w:t>
      </w:r>
      <w:r w:rsidR="00F457C3" w:rsidRPr="003A3CD9">
        <w:rPr>
          <w:rFonts w:ascii="Times New Roman" w:hAnsi="Times New Roman"/>
          <w:sz w:val="24"/>
          <w:szCs w:val="24"/>
        </w:rPr>
        <w:t xml:space="preserve"> in 2004 and </w:t>
      </w:r>
      <w:r w:rsidR="00670D44" w:rsidRPr="003A3CD9">
        <w:rPr>
          <w:rFonts w:ascii="Times New Roman" w:hAnsi="Times New Roman"/>
          <w:sz w:val="24"/>
          <w:szCs w:val="24"/>
        </w:rPr>
        <w:t xml:space="preserve">then </w:t>
      </w:r>
      <w:r w:rsidR="00237DFC" w:rsidRPr="003A3CD9">
        <w:rPr>
          <w:rFonts w:ascii="Times New Roman" w:hAnsi="Times New Roman"/>
          <w:sz w:val="24"/>
          <w:szCs w:val="24"/>
        </w:rPr>
        <w:t>nil from</w:t>
      </w:r>
      <w:r w:rsidR="00670D44" w:rsidRPr="003A3CD9">
        <w:rPr>
          <w:rFonts w:ascii="Times New Roman" w:hAnsi="Times New Roman"/>
          <w:sz w:val="24"/>
          <w:szCs w:val="24"/>
        </w:rPr>
        <w:t xml:space="preserve"> 2005 to 2006. It then increased to</w:t>
      </w:r>
      <w:r w:rsidR="00F457C3" w:rsidRPr="003A3CD9">
        <w:rPr>
          <w:rFonts w:ascii="Times New Roman" w:hAnsi="Times New Roman"/>
          <w:sz w:val="24"/>
          <w:szCs w:val="24"/>
        </w:rPr>
        <w:t xml:space="preserve"> 259.4 ton</w:t>
      </w:r>
      <w:r w:rsidR="005B6220" w:rsidRPr="003A3CD9">
        <w:rPr>
          <w:rFonts w:ascii="Times New Roman" w:hAnsi="Times New Roman"/>
          <w:sz w:val="24"/>
          <w:szCs w:val="24"/>
        </w:rPr>
        <w:t>s</w:t>
      </w:r>
      <w:r w:rsidR="00670D44" w:rsidRPr="003A3CD9">
        <w:rPr>
          <w:rFonts w:ascii="Times New Roman" w:hAnsi="Times New Roman"/>
          <w:sz w:val="24"/>
          <w:szCs w:val="24"/>
        </w:rPr>
        <w:t xml:space="preserve"> </w:t>
      </w:r>
      <w:r w:rsidR="00F457C3" w:rsidRPr="003A3CD9">
        <w:rPr>
          <w:rFonts w:ascii="Times New Roman" w:hAnsi="Times New Roman"/>
          <w:sz w:val="24"/>
          <w:szCs w:val="24"/>
        </w:rPr>
        <w:t xml:space="preserve">in 2007 and </w:t>
      </w:r>
      <w:r w:rsidR="006E0882" w:rsidRPr="003A3CD9">
        <w:rPr>
          <w:rFonts w:ascii="Times New Roman" w:hAnsi="Times New Roman"/>
          <w:sz w:val="24"/>
          <w:szCs w:val="24"/>
        </w:rPr>
        <w:t xml:space="preserve">a </w:t>
      </w:r>
      <w:r w:rsidR="00C20E9F" w:rsidRPr="003A3CD9">
        <w:rPr>
          <w:rFonts w:ascii="Times New Roman" w:hAnsi="Times New Roman"/>
          <w:sz w:val="24"/>
          <w:szCs w:val="24"/>
        </w:rPr>
        <w:t>sharp</w:t>
      </w:r>
      <w:r w:rsidR="006E0882" w:rsidRPr="003A3CD9">
        <w:rPr>
          <w:rFonts w:ascii="Times New Roman" w:hAnsi="Times New Roman"/>
          <w:sz w:val="24"/>
          <w:szCs w:val="24"/>
        </w:rPr>
        <w:t xml:space="preserve"> increase registered</w:t>
      </w:r>
      <w:r w:rsidR="00F457C3" w:rsidRPr="003A3CD9">
        <w:rPr>
          <w:rFonts w:ascii="Times New Roman" w:hAnsi="Times New Roman"/>
          <w:sz w:val="24"/>
          <w:szCs w:val="24"/>
        </w:rPr>
        <w:t xml:space="preserve"> in 2008</w:t>
      </w:r>
      <w:r w:rsidR="00237DFC" w:rsidRPr="003A3CD9">
        <w:rPr>
          <w:rFonts w:ascii="Times New Roman" w:hAnsi="Times New Roman"/>
          <w:sz w:val="24"/>
          <w:szCs w:val="24"/>
        </w:rPr>
        <w:t>, which</w:t>
      </w:r>
      <w:r w:rsidR="00F457C3" w:rsidRPr="003A3CD9">
        <w:rPr>
          <w:rFonts w:ascii="Times New Roman" w:hAnsi="Times New Roman"/>
          <w:sz w:val="24"/>
          <w:szCs w:val="24"/>
        </w:rPr>
        <w:t xml:space="preserve"> was 4,160.4 tons. </w:t>
      </w:r>
      <w:r w:rsidR="00670D44" w:rsidRPr="003A3CD9">
        <w:rPr>
          <w:rFonts w:ascii="Times New Roman" w:hAnsi="Times New Roman"/>
          <w:sz w:val="24"/>
          <w:szCs w:val="24"/>
        </w:rPr>
        <w:t>After that</w:t>
      </w:r>
      <w:r w:rsidR="001D7DA1" w:rsidRPr="003A3CD9">
        <w:rPr>
          <w:rFonts w:ascii="Times New Roman" w:hAnsi="Times New Roman"/>
          <w:sz w:val="24"/>
          <w:szCs w:val="24"/>
        </w:rPr>
        <w:t>,</w:t>
      </w:r>
      <w:r w:rsidR="00670D44" w:rsidRPr="003A3CD9">
        <w:rPr>
          <w:rFonts w:ascii="Times New Roman" w:hAnsi="Times New Roman"/>
          <w:sz w:val="24"/>
          <w:szCs w:val="24"/>
        </w:rPr>
        <w:t xml:space="preserve"> no </w:t>
      </w:r>
      <w:r w:rsidR="00910994" w:rsidRPr="003A3CD9">
        <w:rPr>
          <w:rFonts w:ascii="Times New Roman" w:hAnsi="Times New Roman"/>
          <w:sz w:val="24"/>
          <w:szCs w:val="24"/>
        </w:rPr>
        <w:t>export</w:t>
      </w:r>
      <w:r w:rsidR="00670D44" w:rsidRPr="003A3CD9">
        <w:rPr>
          <w:rFonts w:ascii="Times New Roman" w:hAnsi="Times New Roman"/>
          <w:sz w:val="24"/>
          <w:szCs w:val="24"/>
        </w:rPr>
        <w:t xml:space="preserve"> figure was registered from 2009 to 2011.</w:t>
      </w:r>
    </w:p>
    <w:p w:rsidR="00670D44" w:rsidRPr="003A3CD9" w:rsidRDefault="00670D44" w:rsidP="008A5B06">
      <w:pPr>
        <w:pStyle w:val="ListParagraph"/>
        <w:spacing w:line="360" w:lineRule="auto"/>
        <w:ind w:left="0"/>
        <w:jc w:val="both"/>
        <w:rPr>
          <w:rFonts w:ascii="Times New Roman" w:hAnsi="Times New Roman"/>
          <w:sz w:val="24"/>
          <w:szCs w:val="24"/>
        </w:rPr>
      </w:pPr>
    </w:p>
    <w:p w:rsidR="00F457C3" w:rsidRPr="003A3CD9" w:rsidRDefault="00670D44" w:rsidP="008A5B06">
      <w:pPr>
        <w:pStyle w:val="ListParagraph"/>
        <w:spacing w:line="360" w:lineRule="auto"/>
        <w:ind w:left="0"/>
        <w:jc w:val="both"/>
        <w:rPr>
          <w:rFonts w:ascii="Times New Roman" w:hAnsi="Times New Roman"/>
          <w:sz w:val="24"/>
          <w:szCs w:val="24"/>
        </w:rPr>
      </w:pPr>
      <w:r w:rsidRPr="003A3CD9">
        <w:rPr>
          <w:rFonts w:ascii="Times New Roman" w:hAnsi="Times New Roman"/>
          <w:sz w:val="24"/>
          <w:szCs w:val="24"/>
        </w:rPr>
        <w:t>In estimating the year 2012</w:t>
      </w:r>
      <w:r w:rsidR="00872F70" w:rsidRPr="003A3CD9">
        <w:rPr>
          <w:rFonts w:ascii="Times New Roman" w:hAnsi="Times New Roman"/>
          <w:sz w:val="24"/>
          <w:szCs w:val="24"/>
        </w:rPr>
        <w:t xml:space="preserve"> domestic effective demand</w:t>
      </w:r>
      <w:r w:rsidR="003D3CE8" w:rsidRPr="003A3CD9">
        <w:rPr>
          <w:rFonts w:ascii="Times New Roman" w:hAnsi="Times New Roman"/>
          <w:sz w:val="24"/>
          <w:szCs w:val="24"/>
        </w:rPr>
        <w:t xml:space="preserve"> </w:t>
      </w:r>
      <w:r w:rsidR="00E81D6B" w:rsidRPr="003A3CD9">
        <w:rPr>
          <w:rFonts w:ascii="Times New Roman" w:hAnsi="Times New Roman"/>
          <w:sz w:val="24"/>
          <w:szCs w:val="24"/>
        </w:rPr>
        <w:t>and export</w:t>
      </w:r>
      <w:r w:rsidR="003D3CE8" w:rsidRPr="003A3CD9">
        <w:rPr>
          <w:rFonts w:ascii="Times New Roman" w:hAnsi="Times New Roman"/>
          <w:sz w:val="24"/>
          <w:szCs w:val="24"/>
        </w:rPr>
        <w:t xml:space="preserve"> of </w:t>
      </w:r>
      <w:r w:rsidRPr="003A3CD9">
        <w:rPr>
          <w:rFonts w:ascii="Times New Roman" w:hAnsi="Times New Roman"/>
          <w:sz w:val="24"/>
          <w:szCs w:val="24"/>
        </w:rPr>
        <w:t xml:space="preserve">soya flour, </w:t>
      </w:r>
      <w:r w:rsidR="00237DFC" w:rsidRPr="003A3CD9">
        <w:rPr>
          <w:rFonts w:ascii="Times New Roman" w:hAnsi="Times New Roman"/>
          <w:sz w:val="24"/>
          <w:szCs w:val="24"/>
        </w:rPr>
        <w:t>the following</w:t>
      </w:r>
      <w:r w:rsidRPr="003A3CD9">
        <w:rPr>
          <w:rFonts w:ascii="Times New Roman" w:hAnsi="Times New Roman"/>
          <w:sz w:val="24"/>
          <w:szCs w:val="24"/>
        </w:rPr>
        <w:t xml:space="preserve"> assumptions are applied.</w:t>
      </w:r>
    </w:p>
    <w:p w:rsidR="004578A8" w:rsidRPr="003A3CD9" w:rsidRDefault="004578A8" w:rsidP="008A5B06">
      <w:pPr>
        <w:pStyle w:val="ListParagraph"/>
        <w:spacing w:line="360" w:lineRule="auto"/>
        <w:ind w:left="0"/>
        <w:jc w:val="both"/>
        <w:rPr>
          <w:rFonts w:ascii="Times New Roman" w:hAnsi="Times New Roman"/>
          <w:sz w:val="24"/>
          <w:szCs w:val="24"/>
        </w:rPr>
      </w:pPr>
    </w:p>
    <w:p w:rsidR="00670D44" w:rsidRPr="003A3CD9" w:rsidRDefault="00872F70" w:rsidP="003C0AC9">
      <w:pPr>
        <w:pStyle w:val="ListParagraph"/>
        <w:numPr>
          <w:ilvl w:val="0"/>
          <w:numId w:val="14"/>
        </w:numPr>
        <w:spacing w:line="360" w:lineRule="auto"/>
        <w:ind w:left="990"/>
        <w:jc w:val="both"/>
        <w:rPr>
          <w:rFonts w:ascii="Times New Roman" w:hAnsi="Times New Roman"/>
          <w:sz w:val="24"/>
          <w:szCs w:val="24"/>
        </w:rPr>
      </w:pPr>
      <w:r w:rsidRPr="003A3CD9">
        <w:rPr>
          <w:rFonts w:ascii="Times New Roman" w:hAnsi="Times New Roman"/>
          <w:sz w:val="24"/>
          <w:szCs w:val="24"/>
        </w:rPr>
        <w:t xml:space="preserve">Current production is assumed to remain same as </w:t>
      </w:r>
      <w:r w:rsidR="005B6220" w:rsidRPr="003A3CD9">
        <w:rPr>
          <w:rFonts w:ascii="Times New Roman" w:hAnsi="Times New Roman"/>
          <w:sz w:val="24"/>
          <w:szCs w:val="24"/>
        </w:rPr>
        <w:t>year 2011, which is 327,697 ton</w:t>
      </w:r>
      <w:r w:rsidRPr="003A3CD9">
        <w:rPr>
          <w:rFonts w:ascii="Times New Roman" w:hAnsi="Times New Roman"/>
          <w:sz w:val="24"/>
          <w:szCs w:val="24"/>
        </w:rPr>
        <w:t>s;</w:t>
      </w:r>
    </w:p>
    <w:p w:rsidR="003D3CE8" w:rsidRPr="003A3CD9" w:rsidRDefault="003D3CE8" w:rsidP="003C0AC9">
      <w:pPr>
        <w:numPr>
          <w:ilvl w:val="0"/>
          <w:numId w:val="14"/>
        </w:numPr>
        <w:spacing w:line="360" w:lineRule="auto"/>
        <w:ind w:left="990"/>
        <w:jc w:val="both"/>
        <w:rPr>
          <w:rFonts w:ascii="Times New Roman" w:eastAsia="Times New Roman" w:hAnsi="Times New Roman"/>
          <w:color w:val="000000"/>
          <w:sz w:val="24"/>
          <w:szCs w:val="24"/>
        </w:rPr>
      </w:pPr>
      <w:r w:rsidRPr="003A3CD9">
        <w:rPr>
          <w:rFonts w:ascii="Times New Roman" w:hAnsi="Times New Roman"/>
          <w:sz w:val="24"/>
          <w:szCs w:val="24"/>
        </w:rPr>
        <w:t>The import is assumed to be the average of th</w:t>
      </w:r>
      <w:r w:rsidR="00872F70" w:rsidRPr="003A3CD9">
        <w:rPr>
          <w:rFonts w:ascii="Times New Roman" w:hAnsi="Times New Roman"/>
          <w:sz w:val="24"/>
          <w:szCs w:val="24"/>
        </w:rPr>
        <w:t xml:space="preserve">e recent four years (2008-2011), </w:t>
      </w:r>
      <w:r w:rsidRPr="003A3CD9">
        <w:rPr>
          <w:rFonts w:ascii="Times New Roman" w:hAnsi="Times New Roman"/>
          <w:sz w:val="24"/>
          <w:szCs w:val="24"/>
        </w:rPr>
        <w:t xml:space="preserve">which is estimated at </w:t>
      </w:r>
      <w:r w:rsidR="00872F70" w:rsidRPr="003A3CD9">
        <w:rPr>
          <w:rFonts w:ascii="Times New Roman" w:eastAsia="Times New Roman" w:hAnsi="Times New Roman"/>
          <w:color w:val="000000"/>
          <w:sz w:val="24"/>
          <w:szCs w:val="24"/>
        </w:rPr>
        <w:t>244 tons;</w:t>
      </w:r>
    </w:p>
    <w:p w:rsidR="00872F70" w:rsidRPr="003A3CD9" w:rsidRDefault="007D1C53" w:rsidP="003C0AC9">
      <w:pPr>
        <w:pStyle w:val="ListParagraph"/>
        <w:numPr>
          <w:ilvl w:val="0"/>
          <w:numId w:val="14"/>
        </w:numPr>
        <w:spacing w:line="360" w:lineRule="auto"/>
        <w:ind w:left="990"/>
        <w:jc w:val="both"/>
        <w:rPr>
          <w:rFonts w:ascii="Times New Roman" w:hAnsi="Times New Roman"/>
          <w:sz w:val="24"/>
          <w:szCs w:val="24"/>
        </w:rPr>
      </w:pPr>
      <w:r w:rsidRPr="003A3CD9">
        <w:rPr>
          <w:rFonts w:ascii="Times New Roman" w:hAnsi="Times New Roman"/>
          <w:sz w:val="24"/>
          <w:szCs w:val="24"/>
        </w:rPr>
        <w:lastRenderedPageBreak/>
        <w:t>The requirement for DSF to mix with wheat and other flour has been taken 3</w:t>
      </w:r>
      <w:r w:rsidR="00872F70" w:rsidRPr="003A3CD9">
        <w:rPr>
          <w:rFonts w:ascii="Times New Roman" w:hAnsi="Times New Roman"/>
          <w:sz w:val="24"/>
          <w:szCs w:val="24"/>
        </w:rPr>
        <w:t>% as</w:t>
      </w:r>
      <w:r w:rsidRPr="003A3CD9">
        <w:rPr>
          <w:rFonts w:ascii="Times New Roman" w:hAnsi="Times New Roman"/>
          <w:sz w:val="24"/>
          <w:szCs w:val="24"/>
        </w:rPr>
        <w:t xml:space="preserve"> a standard </w:t>
      </w:r>
      <w:r w:rsidR="00E81D6B" w:rsidRPr="003A3CD9">
        <w:rPr>
          <w:rFonts w:ascii="Times New Roman" w:hAnsi="Times New Roman"/>
          <w:sz w:val="24"/>
          <w:szCs w:val="24"/>
        </w:rPr>
        <w:t>mix with</w:t>
      </w:r>
      <w:r w:rsidR="005B6220" w:rsidRPr="003A3CD9">
        <w:rPr>
          <w:rFonts w:ascii="Times New Roman" w:hAnsi="Times New Roman"/>
          <w:sz w:val="24"/>
          <w:szCs w:val="24"/>
        </w:rPr>
        <w:t xml:space="preserve"> the food to be </w:t>
      </w:r>
      <w:r w:rsidR="00306BFD" w:rsidRPr="003A3CD9">
        <w:rPr>
          <w:rFonts w:ascii="Times New Roman" w:hAnsi="Times New Roman"/>
          <w:sz w:val="24"/>
          <w:szCs w:val="24"/>
        </w:rPr>
        <w:t>delivered; and</w:t>
      </w:r>
    </w:p>
    <w:p w:rsidR="007D1C53" w:rsidRPr="003A3CD9" w:rsidRDefault="00872F70" w:rsidP="003C0AC9">
      <w:pPr>
        <w:pStyle w:val="ListParagraph"/>
        <w:numPr>
          <w:ilvl w:val="0"/>
          <w:numId w:val="14"/>
        </w:numPr>
        <w:spacing w:line="360" w:lineRule="auto"/>
        <w:ind w:left="990"/>
        <w:jc w:val="both"/>
        <w:rPr>
          <w:rFonts w:ascii="Times New Roman" w:hAnsi="Times New Roman"/>
          <w:sz w:val="24"/>
          <w:szCs w:val="24"/>
        </w:rPr>
      </w:pPr>
      <w:r w:rsidRPr="003A3CD9">
        <w:rPr>
          <w:rFonts w:ascii="Times New Roman" w:hAnsi="Times New Roman"/>
          <w:sz w:val="24"/>
          <w:szCs w:val="24"/>
        </w:rPr>
        <w:t>Export is assumed to be the average of 2007-2008</w:t>
      </w:r>
      <w:r w:rsidR="005B6220" w:rsidRPr="003A3CD9">
        <w:rPr>
          <w:rFonts w:ascii="Times New Roman" w:hAnsi="Times New Roman"/>
          <w:sz w:val="24"/>
          <w:szCs w:val="24"/>
        </w:rPr>
        <w:t>;</w:t>
      </w:r>
      <w:r w:rsidRPr="003A3CD9">
        <w:rPr>
          <w:rFonts w:ascii="Times New Roman" w:hAnsi="Times New Roman"/>
          <w:sz w:val="24"/>
          <w:szCs w:val="24"/>
        </w:rPr>
        <w:t xml:space="preserve"> which is calculated at 2,210 ton</w:t>
      </w:r>
      <w:r w:rsidR="005B6220" w:rsidRPr="003A3CD9">
        <w:rPr>
          <w:rFonts w:ascii="Times New Roman" w:hAnsi="Times New Roman"/>
          <w:sz w:val="24"/>
          <w:szCs w:val="24"/>
        </w:rPr>
        <w:t>s.</w:t>
      </w:r>
    </w:p>
    <w:p w:rsidR="004578A8" w:rsidRPr="003A3CD9" w:rsidRDefault="004578A8" w:rsidP="004578A8">
      <w:pPr>
        <w:pStyle w:val="ListParagraph"/>
        <w:spacing w:line="360" w:lineRule="auto"/>
        <w:ind w:left="0"/>
        <w:jc w:val="both"/>
        <w:rPr>
          <w:rFonts w:ascii="Times New Roman" w:hAnsi="Times New Roman"/>
          <w:sz w:val="24"/>
          <w:szCs w:val="24"/>
        </w:rPr>
      </w:pPr>
    </w:p>
    <w:p w:rsidR="00F457C3" w:rsidRPr="003A3CD9" w:rsidRDefault="007D1C53" w:rsidP="004578A8">
      <w:pPr>
        <w:pStyle w:val="ListParagraph"/>
        <w:spacing w:line="360" w:lineRule="auto"/>
        <w:ind w:left="0"/>
        <w:jc w:val="both"/>
        <w:rPr>
          <w:rFonts w:ascii="Times New Roman" w:hAnsi="Times New Roman"/>
          <w:sz w:val="24"/>
          <w:szCs w:val="24"/>
        </w:rPr>
      </w:pPr>
      <w:r w:rsidRPr="003A3CD9">
        <w:rPr>
          <w:rFonts w:ascii="Times New Roman" w:hAnsi="Times New Roman"/>
          <w:sz w:val="24"/>
          <w:szCs w:val="24"/>
        </w:rPr>
        <w:t xml:space="preserve">Based on the above indicated assumptions, the </w:t>
      </w:r>
      <w:r w:rsidR="00E75F24" w:rsidRPr="003A3CD9">
        <w:rPr>
          <w:rFonts w:ascii="Times New Roman" w:hAnsi="Times New Roman"/>
          <w:sz w:val="24"/>
          <w:szCs w:val="24"/>
        </w:rPr>
        <w:t xml:space="preserve">current demand (2012) for domestic consumption and </w:t>
      </w:r>
      <w:r w:rsidR="008A5FA2" w:rsidRPr="003A3CD9">
        <w:rPr>
          <w:rFonts w:ascii="Times New Roman" w:hAnsi="Times New Roman"/>
          <w:sz w:val="24"/>
          <w:szCs w:val="24"/>
        </w:rPr>
        <w:t>export is</w:t>
      </w:r>
      <w:r w:rsidRPr="003A3CD9">
        <w:rPr>
          <w:rFonts w:ascii="Times New Roman" w:hAnsi="Times New Roman"/>
          <w:sz w:val="24"/>
          <w:szCs w:val="24"/>
        </w:rPr>
        <w:t xml:space="preserve"> estimated </w:t>
      </w:r>
      <w:r w:rsidR="00AA6371" w:rsidRPr="003A3CD9">
        <w:rPr>
          <w:rFonts w:ascii="Times New Roman" w:hAnsi="Times New Roman"/>
          <w:sz w:val="24"/>
          <w:szCs w:val="24"/>
        </w:rPr>
        <w:t xml:space="preserve">at </w:t>
      </w:r>
      <w:r w:rsidR="00782E8E" w:rsidRPr="003A3CD9">
        <w:rPr>
          <w:rFonts w:ascii="Times New Roman" w:hAnsi="Times New Roman"/>
          <w:sz w:val="24"/>
          <w:szCs w:val="24"/>
        </w:rPr>
        <w:t xml:space="preserve">7,864 </w:t>
      </w:r>
      <w:r w:rsidR="005B6220" w:rsidRPr="003A3CD9">
        <w:rPr>
          <w:rFonts w:ascii="Times New Roman" w:hAnsi="Times New Roman"/>
          <w:sz w:val="24"/>
          <w:szCs w:val="24"/>
        </w:rPr>
        <w:t xml:space="preserve">tons </w:t>
      </w:r>
      <w:r w:rsidR="003D603B" w:rsidRPr="003A3CD9">
        <w:rPr>
          <w:rFonts w:ascii="Times New Roman" w:hAnsi="Times New Roman"/>
          <w:sz w:val="24"/>
          <w:szCs w:val="24"/>
        </w:rPr>
        <w:t>and 2,210.1</w:t>
      </w:r>
      <w:r w:rsidR="00915D5F" w:rsidRPr="003A3CD9">
        <w:rPr>
          <w:rFonts w:ascii="Times New Roman" w:hAnsi="Times New Roman"/>
          <w:sz w:val="24"/>
          <w:szCs w:val="24"/>
        </w:rPr>
        <w:t>ton</w:t>
      </w:r>
      <w:r w:rsidR="008A5FA2" w:rsidRPr="003A3CD9">
        <w:rPr>
          <w:rFonts w:ascii="Times New Roman" w:hAnsi="Times New Roman"/>
          <w:sz w:val="24"/>
          <w:szCs w:val="24"/>
        </w:rPr>
        <w:t>, respectively.</w:t>
      </w:r>
      <w:r w:rsidR="003D603B" w:rsidRPr="003A3CD9">
        <w:rPr>
          <w:rFonts w:ascii="Times New Roman" w:hAnsi="Times New Roman"/>
          <w:sz w:val="24"/>
          <w:szCs w:val="24"/>
        </w:rPr>
        <w:t xml:space="preserve"> </w:t>
      </w:r>
    </w:p>
    <w:p w:rsidR="00782E8E" w:rsidRPr="003A3CD9" w:rsidRDefault="00782E8E" w:rsidP="008A5B06">
      <w:pPr>
        <w:pStyle w:val="ListParagraph"/>
        <w:spacing w:line="360" w:lineRule="auto"/>
        <w:ind w:left="480"/>
        <w:jc w:val="both"/>
        <w:rPr>
          <w:rFonts w:ascii="Times New Roman" w:hAnsi="Times New Roman"/>
          <w:b/>
          <w:sz w:val="18"/>
          <w:szCs w:val="24"/>
        </w:rPr>
      </w:pPr>
    </w:p>
    <w:p w:rsidR="007C548D" w:rsidRPr="003A3CD9" w:rsidRDefault="007C548D" w:rsidP="003C0AC9">
      <w:pPr>
        <w:pStyle w:val="ListParagraph"/>
        <w:numPr>
          <w:ilvl w:val="0"/>
          <w:numId w:val="10"/>
        </w:numPr>
        <w:spacing w:line="360" w:lineRule="auto"/>
        <w:ind w:hanging="480"/>
        <w:jc w:val="both"/>
        <w:rPr>
          <w:rFonts w:ascii="Times New Roman" w:hAnsi="Times New Roman"/>
          <w:b/>
          <w:sz w:val="24"/>
          <w:szCs w:val="24"/>
        </w:rPr>
      </w:pPr>
      <w:r w:rsidRPr="003A3CD9">
        <w:rPr>
          <w:rFonts w:ascii="Times New Roman" w:hAnsi="Times New Roman"/>
          <w:b/>
          <w:sz w:val="24"/>
          <w:szCs w:val="24"/>
        </w:rPr>
        <w:t>Demand Projection</w:t>
      </w:r>
    </w:p>
    <w:p w:rsidR="001D7DA1" w:rsidRPr="003A3CD9" w:rsidRDefault="00AA6371" w:rsidP="008A5B06">
      <w:pPr>
        <w:spacing w:line="360" w:lineRule="auto"/>
        <w:jc w:val="both"/>
        <w:rPr>
          <w:rFonts w:ascii="Times New Roman" w:hAnsi="Times New Roman"/>
          <w:sz w:val="24"/>
          <w:szCs w:val="24"/>
        </w:rPr>
      </w:pPr>
      <w:r w:rsidRPr="003A3CD9">
        <w:rPr>
          <w:rFonts w:ascii="Times New Roman" w:eastAsia="Times New Roman" w:hAnsi="Times New Roman"/>
          <w:color w:val="000000"/>
          <w:sz w:val="24"/>
          <w:szCs w:val="24"/>
        </w:rPr>
        <w:t xml:space="preserve">Following the requirement for protein supplement food for </w:t>
      </w:r>
      <w:r w:rsidR="007C548D" w:rsidRPr="003A3CD9">
        <w:rPr>
          <w:rFonts w:ascii="Times New Roman" w:eastAsia="Times New Roman" w:hAnsi="Times New Roman"/>
          <w:color w:val="000000"/>
          <w:sz w:val="24"/>
          <w:szCs w:val="24"/>
        </w:rPr>
        <w:t xml:space="preserve">different end-users, the </w:t>
      </w:r>
      <w:r w:rsidR="00E81D6B" w:rsidRPr="003A3CD9">
        <w:rPr>
          <w:rFonts w:ascii="Times New Roman" w:eastAsia="Times New Roman" w:hAnsi="Times New Roman"/>
          <w:color w:val="000000"/>
          <w:sz w:val="24"/>
          <w:szCs w:val="24"/>
        </w:rPr>
        <w:t xml:space="preserve">domestic </w:t>
      </w:r>
      <w:r w:rsidR="007C548D" w:rsidRPr="003A3CD9">
        <w:rPr>
          <w:rFonts w:ascii="Times New Roman" w:eastAsia="Times New Roman" w:hAnsi="Times New Roman"/>
          <w:color w:val="000000"/>
          <w:sz w:val="24"/>
          <w:szCs w:val="24"/>
        </w:rPr>
        <w:t>demand for DSF is assumed to increase by 5%. With regard to export, the country’s intent in advancing the industrial sector has been considered, and; therefor</w:t>
      </w:r>
      <w:r w:rsidR="00C20E9F" w:rsidRPr="003A3CD9">
        <w:rPr>
          <w:rFonts w:ascii="Times New Roman" w:eastAsia="Times New Roman" w:hAnsi="Times New Roman"/>
          <w:color w:val="000000"/>
          <w:sz w:val="24"/>
          <w:szCs w:val="24"/>
        </w:rPr>
        <w:t>e, a conservative estimate of 10</w:t>
      </w:r>
      <w:r w:rsidR="007C548D" w:rsidRPr="003A3CD9">
        <w:rPr>
          <w:rFonts w:ascii="Times New Roman" w:eastAsia="Times New Roman" w:hAnsi="Times New Roman"/>
          <w:color w:val="000000"/>
          <w:sz w:val="24"/>
          <w:szCs w:val="24"/>
        </w:rPr>
        <w:t xml:space="preserve">% growth assumed in the future. Having taken the above indicated DSF requirement and exports, the </w:t>
      </w:r>
      <w:r w:rsidR="00E81D6B" w:rsidRPr="003A3CD9">
        <w:rPr>
          <w:rFonts w:ascii="Times New Roman" w:eastAsia="Times New Roman" w:hAnsi="Times New Roman"/>
          <w:color w:val="000000"/>
          <w:sz w:val="24"/>
          <w:szCs w:val="24"/>
        </w:rPr>
        <w:t xml:space="preserve">domestic and export </w:t>
      </w:r>
      <w:r w:rsidR="007C548D" w:rsidRPr="003A3CD9">
        <w:rPr>
          <w:rFonts w:ascii="Times New Roman" w:eastAsia="Times New Roman" w:hAnsi="Times New Roman"/>
          <w:color w:val="000000"/>
          <w:sz w:val="24"/>
          <w:szCs w:val="24"/>
        </w:rPr>
        <w:t>demand</w:t>
      </w:r>
      <w:r w:rsidR="00E81D6B" w:rsidRPr="003A3CD9">
        <w:rPr>
          <w:rFonts w:ascii="Times New Roman" w:eastAsia="Times New Roman" w:hAnsi="Times New Roman"/>
          <w:color w:val="000000"/>
          <w:sz w:val="24"/>
          <w:szCs w:val="24"/>
        </w:rPr>
        <w:t>s</w:t>
      </w:r>
      <w:r w:rsidR="007C548D" w:rsidRPr="003A3CD9">
        <w:rPr>
          <w:rFonts w:ascii="Times New Roman" w:eastAsia="Times New Roman" w:hAnsi="Times New Roman"/>
          <w:color w:val="000000"/>
          <w:sz w:val="24"/>
          <w:szCs w:val="24"/>
        </w:rPr>
        <w:t xml:space="preserve"> </w:t>
      </w:r>
      <w:r w:rsidR="00E81D6B" w:rsidRPr="003A3CD9">
        <w:rPr>
          <w:rFonts w:ascii="Times New Roman" w:eastAsia="Times New Roman" w:hAnsi="Times New Roman"/>
          <w:color w:val="000000"/>
          <w:sz w:val="24"/>
          <w:szCs w:val="24"/>
        </w:rPr>
        <w:t>are</w:t>
      </w:r>
      <w:r w:rsidR="007C548D" w:rsidRPr="003A3CD9">
        <w:rPr>
          <w:rFonts w:ascii="Times New Roman" w:eastAsia="Times New Roman" w:hAnsi="Times New Roman"/>
          <w:color w:val="000000"/>
          <w:sz w:val="24"/>
          <w:szCs w:val="24"/>
        </w:rPr>
        <w:t xml:space="preserve"> projected in Table 3.3.</w:t>
      </w:r>
    </w:p>
    <w:p w:rsidR="003C0AC9" w:rsidRPr="003A3CD9" w:rsidRDefault="003C0AC9" w:rsidP="003C0AC9">
      <w:pPr>
        <w:pStyle w:val="ListParagraph"/>
        <w:spacing w:line="360" w:lineRule="auto"/>
        <w:ind w:left="0"/>
        <w:jc w:val="center"/>
        <w:rPr>
          <w:rFonts w:ascii="Times New Roman" w:hAnsi="Times New Roman"/>
          <w:b/>
          <w:sz w:val="2"/>
          <w:szCs w:val="24"/>
          <w:u w:val="single"/>
        </w:rPr>
      </w:pPr>
    </w:p>
    <w:p w:rsidR="007C548D" w:rsidRPr="003A3CD9" w:rsidRDefault="00782E8E" w:rsidP="003C0AC9">
      <w:pPr>
        <w:pStyle w:val="ListParagraph"/>
        <w:spacing w:line="360" w:lineRule="auto"/>
        <w:ind w:left="0"/>
        <w:jc w:val="center"/>
        <w:rPr>
          <w:rFonts w:ascii="Times New Roman" w:hAnsi="Times New Roman"/>
          <w:b/>
          <w:sz w:val="24"/>
          <w:szCs w:val="24"/>
          <w:u w:val="single"/>
        </w:rPr>
      </w:pPr>
      <w:r w:rsidRPr="003A3CD9">
        <w:rPr>
          <w:rFonts w:ascii="Times New Roman" w:hAnsi="Times New Roman"/>
          <w:b/>
          <w:sz w:val="24"/>
          <w:szCs w:val="24"/>
          <w:u w:val="single"/>
        </w:rPr>
        <w:t>Table 3.3</w:t>
      </w:r>
    </w:p>
    <w:p w:rsidR="001E47F3" w:rsidRPr="003A3CD9" w:rsidRDefault="00782E8E" w:rsidP="003C0AC9">
      <w:pPr>
        <w:pStyle w:val="ListParagraph"/>
        <w:spacing w:line="360" w:lineRule="auto"/>
        <w:ind w:left="0"/>
        <w:jc w:val="center"/>
        <w:rPr>
          <w:rFonts w:ascii="Times New Roman" w:hAnsi="Times New Roman"/>
          <w:b/>
          <w:sz w:val="24"/>
          <w:szCs w:val="24"/>
          <w:u w:val="single"/>
        </w:rPr>
      </w:pPr>
      <w:r w:rsidRPr="003A3CD9">
        <w:rPr>
          <w:rFonts w:ascii="Times New Roman" w:hAnsi="Times New Roman"/>
          <w:b/>
          <w:sz w:val="24"/>
          <w:szCs w:val="24"/>
          <w:u w:val="single"/>
        </w:rPr>
        <w:t>DEMAND PROJECTION (TON</w:t>
      </w:r>
      <w:r w:rsidR="005B6220" w:rsidRPr="003A3CD9">
        <w:rPr>
          <w:rFonts w:ascii="Times New Roman" w:hAnsi="Times New Roman"/>
          <w:b/>
          <w:sz w:val="24"/>
          <w:szCs w:val="24"/>
          <w:u w:val="single"/>
        </w:rPr>
        <w:t>S</w:t>
      </w:r>
      <w:r w:rsidR="007C548D" w:rsidRPr="003A3CD9">
        <w:rPr>
          <w:rFonts w:ascii="Times New Roman" w:hAnsi="Times New Roman"/>
          <w:b/>
          <w:sz w:val="24"/>
          <w:szCs w:val="24"/>
          <w:u w:val="single"/>
        </w:rPr>
        <w:t>)</w:t>
      </w:r>
    </w:p>
    <w:p w:rsidR="00C20E9F" w:rsidRPr="003A3CD9" w:rsidRDefault="00C20E9F" w:rsidP="008A5B06">
      <w:pPr>
        <w:pStyle w:val="ListParagraph"/>
        <w:spacing w:line="360" w:lineRule="auto"/>
        <w:ind w:left="2880"/>
        <w:rPr>
          <w:rFonts w:ascii="Times New Roman" w:hAnsi="Times New Roman"/>
          <w:b/>
          <w:sz w:val="2"/>
          <w:szCs w:val="24"/>
          <w:u w:val="single"/>
        </w:rPr>
      </w:pPr>
    </w:p>
    <w:tbl>
      <w:tblPr>
        <w:tblW w:w="41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1189"/>
        <w:gridCol w:w="1083"/>
        <w:gridCol w:w="1083"/>
      </w:tblGrid>
      <w:tr w:rsidR="003C0AC9" w:rsidRPr="003A3CD9" w:rsidTr="003C0AC9">
        <w:trPr>
          <w:trHeight w:val="793"/>
          <w:jc w:val="center"/>
        </w:trPr>
        <w:tc>
          <w:tcPr>
            <w:tcW w:w="785" w:type="dxa"/>
            <w:shd w:val="clear" w:color="auto" w:fill="auto"/>
            <w:hideMark/>
          </w:tcPr>
          <w:p w:rsidR="003C0AC9" w:rsidRPr="003A3CD9" w:rsidRDefault="003C0AC9" w:rsidP="003C0AC9">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w:t>
            </w:r>
          </w:p>
        </w:tc>
        <w:tc>
          <w:tcPr>
            <w:tcW w:w="1189" w:type="dxa"/>
            <w:shd w:val="clear" w:color="auto" w:fill="auto"/>
            <w:hideMark/>
          </w:tcPr>
          <w:p w:rsidR="003C0AC9" w:rsidRPr="003A3CD9" w:rsidRDefault="003C0AC9" w:rsidP="003C0AC9">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Domestic</w:t>
            </w:r>
          </w:p>
          <w:p w:rsidR="003C0AC9" w:rsidRPr="003A3CD9" w:rsidRDefault="003C0AC9" w:rsidP="003C0AC9">
            <w:pPr>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Demand</w:t>
            </w:r>
          </w:p>
        </w:tc>
        <w:tc>
          <w:tcPr>
            <w:tcW w:w="1083" w:type="dxa"/>
            <w:shd w:val="clear" w:color="auto" w:fill="auto"/>
            <w:hideMark/>
          </w:tcPr>
          <w:p w:rsidR="003C0AC9" w:rsidRPr="003A3CD9" w:rsidRDefault="003C0AC9" w:rsidP="003C0AC9">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Export</w:t>
            </w:r>
          </w:p>
          <w:p w:rsidR="003C0AC9" w:rsidRPr="003A3CD9" w:rsidRDefault="003C0AC9" w:rsidP="003C0AC9">
            <w:pPr>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Demand</w:t>
            </w:r>
          </w:p>
        </w:tc>
        <w:tc>
          <w:tcPr>
            <w:tcW w:w="1083" w:type="dxa"/>
            <w:shd w:val="clear" w:color="auto" w:fill="auto"/>
            <w:hideMark/>
          </w:tcPr>
          <w:p w:rsidR="003C0AC9" w:rsidRPr="003A3CD9" w:rsidRDefault="003C0AC9" w:rsidP="003C0AC9">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Total</w:t>
            </w:r>
          </w:p>
          <w:p w:rsidR="003C0AC9" w:rsidRPr="003A3CD9" w:rsidRDefault="003C0AC9" w:rsidP="003C0AC9">
            <w:pPr>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Demand</w:t>
            </w:r>
          </w:p>
        </w:tc>
      </w:tr>
      <w:tr w:rsidR="003C0AC9" w:rsidRPr="003A3CD9" w:rsidTr="003C0AC9">
        <w:trPr>
          <w:trHeight w:hRule="exact" w:val="330"/>
          <w:jc w:val="center"/>
        </w:trPr>
        <w:tc>
          <w:tcPr>
            <w:tcW w:w="785" w:type="dxa"/>
            <w:shd w:val="clear" w:color="auto" w:fill="auto"/>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2013</w:t>
            </w:r>
          </w:p>
        </w:tc>
        <w:tc>
          <w:tcPr>
            <w:tcW w:w="1189"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8,257</w:t>
            </w:r>
          </w:p>
        </w:tc>
        <w:tc>
          <w:tcPr>
            <w:tcW w:w="1083"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2,431</w:t>
            </w:r>
          </w:p>
        </w:tc>
        <w:tc>
          <w:tcPr>
            <w:tcW w:w="1083" w:type="dxa"/>
            <w:shd w:val="clear" w:color="auto" w:fill="auto"/>
            <w:vAlign w:val="bottom"/>
            <w:hideMark/>
          </w:tcPr>
          <w:p w:rsidR="003C0AC9" w:rsidRPr="003A3CD9" w:rsidRDefault="003C0AC9" w:rsidP="003C0AC9">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10,688</w:t>
            </w:r>
          </w:p>
        </w:tc>
      </w:tr>
      <w:tr w:rsidR="003C0AC9" w:rsidRPr="003A3CD9" w:rsidTr="003C0AC9">
        <w:trPr>
          <w:trHeight w:hRule="exact" w:val="330"/>
          <w:jc w:val="center"/>
        </w:trPr>
        <w:tc>
          <w:tcPr>
            <w:tcW w:w="785" w:type="dxa"/>
            <w:shd w:val="clear" w:color="auto" w:fill="auto"/>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2014</w:t>
            </w:r>
          </w:p>
        </w:tc>
        <w:tc>
          <w:tcPr>
            <w:tcW w:w="1189"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8,670</w:t>
            </w:r>
          </w:p>
        </w:tc>
        <w:tc>
          <w:tcPr>
            <w:tcW w:w="1083"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2,674</w:t>
            </w:r>
          </w:p>
        </w:tc>
        <w:tc>
          <w:tcPr>
            <w:tcW w:w="1083" w:type="dxa"/>
            <w:shd w:val="clear" w:color="auto" w:fill="auto"/>
            <w:vAlign w:val="bottom"/>
            <w:hideMark/>
          </w:tcPr>
          <w:p w:rsidR="003C0AC9" w:rsidRPr="003A3CD9" w:rsidRDefault="003C0AC9" w:rsidP="003C0AC9">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11,344</w:t>
            </w:r>
          </w:p>
        </w:tc>
      </w:tr>
      <w:tr w:rsidR="003C0AC9" w:rsidRPr="003A3CD9" w:rsidTr="003C0AC9">
        <w:trPr>
          <w:trHeight w:hRule="exact" w:val="330"/>
          <w:jc w:val="center"/>
        </w:trPr>
        <w:tc>
          <w:tcPr>
            <w:tcW w:w="785" w:type="dxa"/>
            <w:shd w:val="clear" w:color="auto" w:fill="auto"/>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2015</w:t>
            </w:r>
          </w:p>
        </w:tc>
        <w:tc>
          <w:tcPr>
            <w:tcW w:w="1189"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9,103</w:t>
            </w:r>
          </w:p>
        </w:tc>
        <w:tc>
          <w:tcPr>
            <w:tcW w:w="1083"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2,942</w:t>
            </w:r>
          </w:p>
        </w:tc>
        <w:tc>
          <w:tcPr>
            <w:tcW w:w="1083" w:type="dxa"/>
            <w:shd w:val="clear" w:color="auto" w:fill="auto"/>
            <w:vAlign w:val="bottom"/>
            <w:hideMark/>
          </w:tcPr>
          <w:p w:rsidR="003C0AC9" w:rsidRPr="003A3CD9" w:rsidRDefault="003C0AC9" w:rsidP="003C0AC9">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12,045</w:t>
            </w:r>
          </w:p>
        </w:tc>
      </w:tr>
      <w:tr w:rsidR="003C0AC9" w:rsidRPr="003A3CD9" w:rsidTr="003C0AC9">
        <w:trPr>
          <w:trHeight w:hRule="exact" w:val="330"/>
          <w:jc w:val="center"/>
        </w:trPr>
        <w:tc>
          <w:tcPr>
            <w:tcW w:w="785" w:type="dxa"/>
            <w:shd w:val="clear" w:color="auto" w:fill="auto"/>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2016</w:t>
            </w:r>
          </w:p>
        </w:tc>
        <w:tc>
          <w:tcPr>
            <w:tcW w:w="1189"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9,559</w:t>
            </w:r>
          </w:p>
        </w:tc>
        <w:tc>
          <w:tcPr>
            <w:tcW w:w="1083"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3,236</w:t>
            </w:r>
          </w:p>
        </w:tc>
        <w:tc>
          <w:tcPr>
            <w:tcW w:w="1083" w:type="dxa"/>
            <w:shd w:val="clear" w:color="auto" w:fill="auto"/>
            <w:vAlign w:val="bottom"/>
            <w:hideMark/>
          </w:tcPr>
          <w:p w:rsidR="003C0AC9" w:rsidRPr="003A3CD9" w:rsidRDefault="003C0AC9" w:rsidP="003C0AC9">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12,795</w:t>
            </w:r>
          </w:p>
        </w:tc>
      </w:tr>
      <w:tr w:rsidR="003C0AC9" w:rsidRPr="003A3CD9" w:rsidTr="003C0AC9">
        <w:trPr>
          <w:trHeight w:hRule="exact" w:val="330"/>
          <w:jc w:val="center"/>
        </w:trPr>
        <w:tc>
          <w:tcPr>
            <w:tcW w:w="785" w:type="dxa"/>
            <w:shd w:val="clear" w:color="auto" w:fill="auto"/>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2017</w:t>
            </w:r>
          </w:p>
        </w:tc>
        <w:tc>
          <w:tcPr>
            <w:tcW w:w="1189"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10,037</w:t>
            </w:r>
          </w:p>
        </w:tc>
        <w:tc>
          <w:tcPr>
            <w:tcW w:w="1083"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3,559</w:t>
            </w:r>
          </w:p>
        </w:tc>
        <w:tc>
          <w:tcPr>
            <w:tcW w:w="1083" w:type="dxa"/>
            <w:shd w:val="clear" w:color="auto" w:fill="auto"/>
            <w:vAlign w:val="bottom"/>
            <w:hideMark/>
          </w:tcPr>
          <w:p w:rsidR="003C0AC9" w:rsidRPr="003A3CD9" w:rsidRDefault="003C0AC9" w:rsidP="003C0AC9">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13,596</w:t>
            </w:r>
          </w:p>
        </w:tc>
      </w:tr>
      <w:tr w:rsidR="003C0AC9" w:rsidRPr="003A3CD9" w:rsidTr="003C0AC9">
        <w:trPr>
          <w:trHeight w:hRule="exact" w:val="330"/>
          <w:jc w:val="center"/>
        </w:trPr>
        <w:tc>
          <w:tcPr>
            <w:tcW w:w="785" w:type="dxa"/>
            <w:shd w:val="clear" w:color="auto" w:fill="auto"/>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2018</w:t>
            </w:r>
          </w:p>
        </w:tc>
        <w:tc>
          <w:tcPr>
            <w:tcW w:w="1189"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10,538</w:t>
            </w:r>
          </w:p>
        </w:tc>
        <w:tc>
          <w:tcPr>
            <w:tcW w:w="1083"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3,915</w:t>
            </w:r>
          </w:p>
        </w:tc>
        <w:tc>
          <w:tcPr>
            <w:tcW w:w="1083" w:type="dxa"/>
            <w:shd w:val="clear" w:color="auto" w:fill="auto"/>
            <w:vAlign w:val="bottom"/>
            <w:hideMark/>
          </w:tcPr>
          <w:p w:rsidR="003C0AC9" w:rsidRPr="003A3CD9" w:rsidRDefault="003C0AC9" w:rsidP="003C0AC9">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14,453</w:t>
            </w:r>
          </w:p>
        </w:tc>
      </w:tr>
      <w:tr w:rsidR="003C0AC9" w:rsidRPr="003A3CD9" w:rsidTr="003C0AC9">
        <w:trPr>
          <w:trHeight w:hRule="exact" w:val="330"/>
          <w:jc w:val="center"/>
        </w:trPr>
        <w:tc>
          <w:tcPr>
            <w:tcW w:w="785" w:type="dxa"/>
            <w:shd w:val="clear" w:color="auto" w:fill="auto"/>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2019</w:t>
            </w:r>
          </w:p>
        </w:tc>
        <w:tc>
          <w:tcPr>
            <w:tcW w:w="1189"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11,065</w:t>
            </w:r>
          </w:p>
        </w:tc>
        <w:tc>
          <w:tcPr>
            <w:tcW w:w="1083"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4,306</w:t>
            </w:r>
          </w:p>
        </w:tc>
        <w:tc>
          <w:tcPr>
            <w:tcW w:w="1083" w:type="dxa"/>
            <w:shd w:val="clear" w:color="auto" w:fill="auto"/>
            <w:vAlign w:val="bottom"/>
            <w:hideMark/>
          </w:tcPr>
          <w:p w:rsidR="003C0AC9" w:rsidRPr="003A3CD9" w:rsidRDefault="003C0AC9" w:rsidP="003C0AC9">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15,371</w:t>
            </w:r>
          </w:p>
        </w:tc>
      </w:tr>
      <w:tr w:rsidR="003C0AC9" w:rsidRPr="003A3CD9" w:rsidTr="003C0AC9">
        <w:trPr>
          <w:trHeight w:hRule="exact" w:val="330"/>
          <w:jc w:val="center"/>
        </w:trPr>
        <w:tc>
          <w:tcPr>
            <w:tcW w:w="785" w:type="dxa"/>
            <w:shd w:val="clear" w:color="auto" w:fill="auto"/>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2020</w:t>
            </w:r>
          </w:p>
        </w:tc>
        <w:tc>
          <w:tcPr>
            <w:tcW w:w="1189"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11,619</w:t>
            </w:r>
          </w:p>
        </w:tc>
        <w:tc>
          <w:tcPr>
            <w:tcW w:w="1083"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4,737</w:t>
            </w:r>
          </w:p>
        </w:tc>
        <w:tc>
          <w:tcPr>
            <w:tcW w:w="1083" w:type="dxa"/>
            <w:shd w:val="clear" w:color="auto" w:fill="auto"/>
            <w:vAlign w:val="bottom"/>
            <w:hideMark/>
          </w:tcPr>
          <w:p w:rsidR="003C0AC9" w:rsidRPr="003A3CD9" w:rsidRDefault="003C0AC9" w:rsidP="003C0AC9">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16,356</w:t>
            </w:r>
          </w:p>
        </w:tc>
      </w:tr>
      <w:tr w:rsidR="003C0AC9" w:rsidRPr="003A3CD9" w:rsidTr="003C0AC9">
        <w:trPr>
          <w:trHeight w:hRule="exact" w:val="330"/>
          <w:jc w:val="center"/>
        </w:trPr>
        <w:tc>
          <w:tcPr>
            <w:tcW w:w="785" w:type="dxa"/>
            <w:shd w:val="clear" w:color="auto" w:fill="auto"/>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2021</w:t>
            </w:r>
          </w:p>
        </w:tc>
        <w:tc>
          <w:tcPr>
            <w:tcW w:w="1189"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12,200</w:t>
            </w:r>
          </w:p>
        </w:tc>
        <w:tc>
          <w:tcPr>
            <w:tcW w:w="1083"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5,211</w:t>
            </w:r>
          </w:p>
        </w:tc>
        <w:tc>
          <w:tcPr>
            <w:tcW w:w="1083" w:type="dxa"/>
            <w:shd w:val="clear" w:color="auto" w:fill="auto"/>
            <w:vAlign w:val="bottom"/>
            <w:hideMark/>
          </w:tcPr>
          <w:p w:rsidR="003C0AC9" w:rsidRPr="003A3CD9" w:rsidRDefault="003C0AC9" w:rsidP="003C0AC9">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17,411</w:t>
            </w:r>
          </w:p>
        </w:tc>
      </w:tr>
      <w:tr w:rsidR="003C0AC9" w:rsidRPr="003A3CD9" w:rsidTr="003C0AC9">
        <w:trPr>
          <w:trHeight w:hRule="exact" w:val="330"/>
          <w:jc w:val="center"/>
        </w:trPr>
        <w:tc>
          <w:tcPr>
            <w:tcW w:w="785" w:type="dxa"/>
            <w:shd w:val="clear" w:color="auto" w:fill="auto"/>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2022</w:t>
            </w:r>
          </w:p>
        </w:tc>
        <w:tc>
          <w:tcPr>
            <w:tcW w:w="1189"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12,810</w:t>
            </w:r>
          </w:p>
        </w:tc>
        <w:tc>
          <w:tcPr>
            <w:tcW w:w="1083" w:type="dxa"/>
            <w:shd w:val="clear" w:color="auto" w:fill="auto"/>
            <w:vAlign w:val="bottom"/>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5,732</w:t>
            </w:r>
          </w:p>
        </w:tc>
        <w:tc>
          <w:tcPr>
            <w:tcW w:w="1083" w:type="dxa"/>
            <w:shd w:val="clear" w:color="auto" w:fill="auto"/>
            <w:vAlign w:val="bottom"/>
            <w:hideMark/>
          </w:tcPr>
          <w:p w:rsidR="003C0AC9" w:rsidRPr="003A3CD9" w:rsidRDefault="003C0AC9" w:rsidP="003C0AC9">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18,542</w:t>
            </w:r>
          </w:p>
        </w:tc>
      </w:tr>
    </w:tbl>
    <w:p w:rsidR="009547E2" w:rsidRPr="003A3CD9" w:rsidRDefault="009547E2" w:rsidP="008A5B06">
      <w:pPr>
        <w:pStyle w:val="ListParagraph"/>
        <w:spacing w:line="360" w:lineRule="auto"/>
        <w:ind w:left="0"/>
        <w:jc w:val="both"/>
        <w:rPr>
          <w:rFonts w:ascii="Times New Roman" w:hAnsi="Times New Roman"/>
          <w:sz w:val="18"/>
          <w:szCs w:val="24"/>
        </w:rPr>
      </w:pPr>
    </w:p>
    <w:p w:rsidR="009547E2" w:rsidRPr="003A3CD9" w:rsidRDefault="001A63A1" w:rsidP="008A5B06">
      <w:pPr>
        <w:pStyle w:val="ListParagraph"/>
        <w:spacing w:line="360" w:lineRule="auto"/>
        <w:ind w:left="0"/>
        <w:jc w:val="both"/>
        <w:rPr>
          <w:rFonts w:ascii="Times New Roman" w:hAnsi="Times New Roman"/>
          <w:sz w:val="24"/>
          <w:szCs w:val="24"/>
        </w:rPr>
      </w:pPr>
      <w:r w:rsidRPr="003A3CD9">
        <w:rPr>
          <w:rFonts w:ascii="Times New Roman" w:hAnsi="Times New Roman"/>
          <w:sz w:val="24"/>
          <w:szCs w:val="24"/>
        </w:rPr>
        <w:t xml:space="preserve">The total demand (domestic plus export) for DSF in will increase from </w:t>
      </w:r>
      <w:r w:rsidR="005B6220" w:rsidRPr="003A3CD9">
        <w:rPr>
          <w:rFonts w:ascii="Times New Roman" w:hAnsi="Times New Roman"/>
          <w:color w:val="000000"/>
          <w:sz w:val="24"/>
          <w:szCs w:val="24"/>
        </w:rPr>
        <w:t>10,688 ton</w:t>
      </w:r>
      <w:r w:rsidRPr="003A3CD9">
        <w:rPr>
          <w:rFonts w:ascii="Times New Roman" w:hAnsi="Times New Roman"/>
          <w:color w:val="000000"/>
          <w:sz w:val="24"/>
          <w:szCs w:val="24"/>
        </w:rPr>
        <w:t>s in the year 2013 to 14,453 tons and 16,356 tons in the year 2018 and year 2022, respectively.</w:t>
      </w:r>
    </w:p>
    <w:p w:rsidR="009547E2" w:rsidRPr="003A3CD9" w:rsidRDefault="009547E2" w:rsidP="008A5B06">
      <w:pPr>
        <w:pStyle w:val="ListParagraph"/>
        <w:spacing w:line="360" w:lineRule="auto"/>
        <w:jc w:val="both"/>
        <w:rPr>
          <w:rFonts w:ascii="Times New Roman" w:hAnsi="Times New Roman"/>
          <w:sz w:val="6"/>
          <w:szCs w:val="24"/>
        </w:rPr>
      </w:pPr>
    </w:p>
    <w:p w:rsidR="003C0AC9" w:rsidRPr="003A3CD9" w:rsidRDefault="003C0AC9" w:rsidP="008A5B06">
      <w:pPr>
        <w:pStyle w:val="ListParagraph"/>
        <w:spacing w:line="360" w:lineRule="auto"/>
        <w:jc w:val="both"/>
        <w:rPr>
          <w:rFonts w:ascii="Times New Roman" w:hAnsi="Times New Roman"/>
          <w:sz w:val="16"/>
          <w:szCs w:val="24"/>
        </w:rPr>
      </w:pPr>
    </w:p>
    <w:p w:rsidR="00C53C97" w:rsidRPr="003A3CD9" w:rsidRDefault="00C53C97" w:rsidP="008A5B06">
      <w:pPr>
        <w:pStyle w:val="ListParagraph"/>
        <w:spacing w:line="360" w:lineRule="auto"/>
        <w:jc w:val="both"/>
        <w:rPr>
          <w:rFonts w:ascii="Times New Roman" w:hAnsi="Times New Roman"/>
          <w:sz w:val="16"/>
          <w:szCs w:val="24"/>
        </w:rPr>
      </w:pPr>
    </w:p>
    <w:p w:rsidR="00C53C97" w:rsidRPr="003A3CD9" w:rsidRDefault="00C53C97" w:rsidP="008A5B06">
      <w:pPr>
        <w:pStyle w:val="ListParagraph"/>
        <w:spacing w:line="360" w:lineRule="auto"/>
        <w:jc w:val="both"/>
        <w:rPr>
          <w:rFonts w:ascii="Times New Roman" w:hAnsi="Times New Roman"/>
          <w:sz w:val="16"/>
          <w:szCs w:val="24"/>
        </w:rPr>
      </w:pPr>
    </w:p>
    <w:p w:rsidR="004616E3" w:rsidRPr="003A3CD9" w:rsidRDefault="003C0AC9" w:rsidP="003C0AC9">
      <w:pPr>
        <w:pStyle w:val="ListParagraph"/>
        <w:numPr>
          <w:ilvl w:val="0"/>
          <w:numId w:val="10"/>
        </w:numPr>
        <w:spacing w:line="360" w:lineRule="auto"/>
        <w:ind w:hanging="480"/>
        <w:jc w:val="both"/>
        <w:rPr>
          <w:rFonts w:ascii="Times New Roman" w:hAnsi="Times New Roman"/>
          <w:b/>
          <w:sz w:val="24"/>
          <w:szCs w:val="24"/>
        </w:rPr>
      </w:pPr>
      <w:r w:rsidRPr="003A3CD9">
        <w:rPr>
          <w:rFonts w:ascii="Times New Roman" w:hAnsi="Times New Roman"/>
          <w:b/>
          <w:sz w:val="24"/>
          <w:szCs w:val="24"/>
        </w:rPr>
        <w:lastRenderedPageBreak/>
        <w:t xml:space="preserve">    </w:t>
      </w:r>
      <w:r w:rsidR="00836CFD" w:rsidRPr="003A3CD9">
        <w:rPr>
          <w:rFonts w:ascii="Times New Roman" w:hAnsi="Times New Roman"/>
          <w:b/>
          <w:sz w:val="24"/>
          <w:szCs w:val="24"/>
        </w:rPr>
        <w:t>Pricing a</w:t>
      </w:r>
      <w:r w:rsidR="00974889" w:rsidRPr="003A3CD9">
        <w:rPr>
          <w:rFonts w:ascii="Times New Roman" w:hAnsi="Times New Roman"/>
          <w:b/>
          <w:sz w:val="24"/>
          <w:szCs w:val="24"/>
        </w:rPr>
        <w:t>nd Distribution</w:t>
      </w:r>
    </w:p>
    <w:p w:rsidR="00960BEC" w:rsidRPr="003A3CD9" w:rsidRDefault="00960BEC" w:rsidP="008A5B06">
      <w:pPr>
        <w:pStyle w:val="ListParagraph"/>
        <w:spacing w:line="360" w:lineRule="auto"/>
        <w:jc w:val="both"/>
        <w:rPr>
          <w:rFonts w:ascii="Times New Roman" w:hAnsi="Times New Roman"/>
          <w:sz w:val="18"/>
          <w:szCs w:val="24"/>
        </w:rPr>
      </w:pPr>
    </w:p>
    <w:p w:rsidR="00C429B9" w:rsidRPr="003A3CD9" w:rsidRDefault="003C0AC9" w:rsidP="008A5B06">
      <w:pPr>
        <w:pStyle w:val="ListParagraph"/>
        <w:spacing w:line="360" w:lineRule="auto"/>
        <w:ind w:left="0"/>
        <w:jc w:val="both"/>
        <w:rPr>
          <w:rFonts w:ascii="Times New Roman" w:hAnsi="Times New Roman"/>
          <w:sz w:val="24"/>
          <w:szCs w:val="24"/>
        </w:rPr>
      </w:pPr>
      <w:r w:rsidRPr="003A3CD9">
        <w:rPr>
          <w:rFonts w:ascii="Times New Roman" w:hAnsi="Times New Roman"/>
          <w:sz w:val="24"/>
          <w:szCs w:val="24"/>
        </w:rPr>
        <w:t>Based on the current CIF</w:t>
      </w:r>
      <w:r w:rsidR="0008531B" w:rsidRPr="003A3CD9">
        <w:rPr>
          <w:rFonts w:ascii="Times New Roman" w:hAnsi="Times New Roman"/>
          <w:sz w:val="24"/>
          <w:szCs w:val="24"/>
        </w:rPr>
        <w:t xml:space="preserve"> price</w:t>
      </w:r>
      <w:r w:rsidR="00974889" w:rsidRPr="003A3CD9">
        <w:rPr>
          <w:rFonts w:ascii="Times New Roman" w:hAnsi="Times New Roman"/>
          <w:sz w:val="24"/>
          <w:szCs w:val="24"/>
        </w:rPr>
        <w:t xml:space="preserve"> </w:t>
      </w:r>
      <w:r w:rsidRPr="003A3CD9">
        <w:rPr>
          <w:rFonts w:ascii="Times New Roman" w:hAnsi="Times New Roman"/>
          <w:sz w:val="24"/>
          <w:szCs w:val="24"/>
        </w:rPr>
        <w:t>of the product and a</w:t>
      </w:r>
      <w:r w:rsidR="00EC4674" w:rsidRPr="003A3CD9">
        <w:rPr>
          <w:rFonts w:ascii="Times New Roman" w:hAnsi="Times New Roman"/>
          <w:sz w:val="24"/>
          <w:szCs w:val="24"/>
        </w:rPr>
        <w:t>llowing</w:t>
      </w:r>
      <w:r w:rsidR="00E967CD" w:rsidRPr="003A3CD9">
        <w:rPr>
          <w:rFonts w:ascii="Times New Roman" w:hAnsi="Times New Roman"/>
          <w:sz w:val="24"/>
          <w:szCs w:val="24"/>
        </w:rPr>
        <w:t xml:space="preserve"> </w:t>
      </w:r>
      <w:r w:rsidRPr="003A3CD9">
        <w:rPr>
          <w:rFonts w:ascii="Times New Roman" w:hAnsi="Times New Roman"/>
          <w:sz w:val="24"/>
          <w:szCs w:val="24"/>
        </w:rPr>
        <w:t>30</w:t>
      </w:r>
      <w:r w:rsidR="0008531B" w:rsidRPr="003A3CD9">
        <w:rPr>
          <w:rFonts w:ascii="Times New Roman" w:hAnsi="Times New Roman"/>
          <w:sz w:val="24"/>
          <w:szCs w:val="24"/>
        </w:rPr>
        <w:t xml:space="preserve">% for </w:t>
      </w:r>
      <w:r w:rsidR="00EC4674" w:rsidRPr="003A3CD9">
        <w:rPr>
          <w:rFonts w:ascii="Times New Roman" w:hAnsi="Times New Roman"/>
          <w:sz w:val="24"/>
          <w:szCs w:val="24"/>
        </w:rPr>
        <w:t xml:space="preserve">import </w:t>
      </w:r>
      <w:r w:rsidR="00DB7F75" w:rsidRPr="003A3CD9">
        <w:rPr>
          <w:rFonts w:ascii="Times New Roman" w:hAnsi="Times New Roman"/>
          <w:sz w:val="24"/>
          <w:szCs w:val="24"/>
        </w:rPr>
        <w:t>duty</w:t>
      </w:r>
      <w:r w:rsidR="0008531B" w:rsidRPr="003A3CD9">
        <w:rPr>
          <w:rFonts w:ascii="Times New Roman" w:hAnsi="Times New Roman"/>
          <w:sz w:val="24"/>
          <w:szCs w:val="24"/>
        </w:rPr>
        <w:t xml:space="preserve"> and other import related expenses</w:t>
      </w:r>
      <w:r w:rsidR="00DB7F75" w:rsidRPr="003A3CD9">
        <w:rPr>
          <w:rFonts w:ascii="Times New Roman" w:hAnsi="Times New Roman"/>
          <w:sz w:val="24"/>
          <w:szCs w:val="24"/>
        </w:rPr>
        <w:t>,</w:t>
      </w:r>
      <w:r w:rsidR="00E967CD" w:rsidRPr="003A3CD9">
        <w:rPr>
          <w:rFonts w:ascii="Times New Roman" w:hAnsi="Times New Roman"/>
          <w:sz w:val="24"/>
          <w:szCs w:val="24"/>
        </w:rPr>
        <w:t xml:space="preserve"> </w:t>
      </w:r>
      <w:r w:rsidR="0008531B" w:rsidRPr="003A3CD9">
        <w:rPr>
          <w:rFonts w:ascii="Times New Roman" w:hAnsi="Times New Roman"/>
          <w:sz w:val="24"/>
          <w:szCs w:val="24"/>
        </w:rPr>
        <w:t>the proposed factory</w:t>
      </w:r>
      <w:r w:rsidR="00E967CD" w:rsidRPr="003A3CD9">
        <w:rPr>
          <w:rFonts w:ascii="Times New Roman" w:hAnsi="Times New Roman"/>
          <w:sz w:val="24"/>
          <w:szCs w:val="24"/>
        </w:rPr>
        <w:t xml:space="preserve">-gate </w:t>
      </w:r>
      <w:r w:rsidR="0008531B" w:rsidRPr="003A3CD9">
        <w:rPr>
          <w:rFonts w:ascii="Times New Roman" w:hAnsi="Times New Roman"/>
          <w:sz w:val="24"/>
          <w:szCs w:val="24"/>
        </w:rPr>
        <w:t>price is Birr</w:t>
      </w:r>
      <w:r w:rsidR="00E967CD" w:rsidRPr="003A3CD9">
        <w:rPr>
          <w:rFonts w:ascii="Times New Roman" w:hAnsi="Times New Roman"/>
          <w:sz w:val="24"/>
          <w:szCs w:val="24"/>
        </w:rPr>
        <w:t xml:space="preserve"> </w:t>
      </w:r>
      <w:r w:rsidRPr="003A3CD9">
        <w:rPr>
          <w:rFonts w:ascii="Times New Roman" w:hAnsi="Times New Roman"/>
          <w:sz w:val="24"/>
          <w:szCs w:val="24"/>
        </w:rPr>
        <w:t>23</w:t>
      </w:r>
      <w:r w:rsidR="0008531B" w:rsidRPr="003A3CD9">
        <w:rPr>
          <w:rFonts w:ascii="Times New Roman" w:hAnsi="Times New Roman"/>
          <w:sz w:val="24"/>
          <w:szCs w:val="24"/>
        </w:rPr>
        <w:t xml:space="preserve">.78 </w:t>
      </w:r>
      <w:r w:rsidR="00E967CD" w:rsidRPr="003A3CD9">
        <w:rPr>
          <w:rFonts w:ascii="Times New Roman" w:hAnsi="Times New Roman"/>
          <w:sz w:val="24"/>
          <w:szCs w:val="24"/>
        </w:rPr>
        <w:t>per</w:t>
      </w:r>
      <w:r w:rsidRPr="003A3CD9">
        <w:rPr>
          <w:rFonts w:ascii="Times New Roman" w:hAnsi="Times New Roman"/>
          <w:sz w:val="24"/>
          <w:szCs w:val="24"/>
        </w:rPr>
        <w:t xml:space="preserve"> kg or 33</w:t>
      </w:r>
      <w:r w:rsidR="0008531B" w:rsidRPr="003A3CD9">
        <w:rPr>
          <w:rFonts w:ascii="Times New Roman" w:hAnsi="Times New Roman"/>
          <w:sz w:val="24"/>
          <w:szCs w:val="24"/>
        </w:rPr>
        <w:t>,780 per ton</w:t>
      </w:r>
      <w:r w:rsidR="00E967CD" w:rsidRPr="003A3CD9">
        <w:rPr>
          <w:rFonts w:ascii="Times New Roman" w:hAnsi="Times New Roman"/>
          <w:sz w:val="24"/>
          <w:szCs w:val="24"/>
        </w:rPr>
        <w:t>.</w:t>
      </w:r>
    </w:p>
    <w:p w:rsidR="00986138" w:rsidRPr="003A3CD9" w:rsidRDefault="00986138" w:rsidP="008A5B06">
      <w:pPr>
        <w:pStyle w:val="ListParagraph"/>
        <w:spacing w:line="360" w:lineRule="auto"/>
        <w:ind w:left="360"/>
        <w:jc w:val="both"/>
        <w:rPr>
          <w:rFonts w:ascii="Times New Roman" w:hAnsi="Times New Roman"/>
          <w:sz w:val="14"/>
          <w:szCs w:val="24"/>
        </w:rPr>
      </w:pPr>
    </w:p>
    <w:p w:rsidR="001A63A1" w:rsidRPr="003A3CD9" w:rsidRDefault="001A63A1" w:rsidP="008A5B06">
      <w:pPr>
        <w:pStyle w:val="ListParagraph"/>
        <w:spacing w:line="360" w:lineRule="auto"/>
        <w:ind w:left="0"/>
        <w:jc w:val="both"/>
        <w:rPr>
          <w:rFonts w:ascii="Times New Roman" w:hAnsi="Times New Roman"/>
          <w:sz w:val="24"/>
          <w:szCs w:val="24"/>
        </w:rPr>
      </w:pPr>
      <w:r w:rsidRPr="003A3CD9">
        <w:rPr>
          <w:rFonts w:ascii="Times New Roman" w:hAnsi="Times New Roman"/>
          <w:sz w:val="24"/>
          <w:szCs w:val="24"/>
        </w:rPr>
        <w:t xml:space="preserve">The customers for the DSF product will be flour mills that supply a final product with sufficient proteins content. </w:t>
      </w:r>
      <w:r w:rsidR="00176B8F" w:rsidRPr="003A3CD9">
        <w:rPr>
          <w:rFonts w:ascii="Times New Roman" w:hAnsi="Times New Roman"/>
          <w:sz w:val="24"/>
          <w:szCs w:val="24"/>
        </w:rPr>
        <w:t>Hence, direct distribution to flour mills without involving other intermediaries is recommended.</w:t>
      </w:r>
    </w:p>
    <w:p w:rsidR="008A5B06" w:rsidRPr="003A3CD9" w:rsidRDefault="008A5B06" w:rsidP="008A5B06">
      <w:pPr>
        <w:spacing w:after="0" w:line="360" w:lineRule="auto"/>
        <w:jc w:val="both"/>
        <w:rPr>
          <w:rFonts w:ascii="Times New Roman" w:eastAsia="Times New Roman" w:hAnsi="Times New Roman"/>
          <w:b/>
          <w:sz w:val="24"/>
          <w:szCs w:val="24"/>
        </w:rPr>
      </w:pPr>
      <w:r w:rsidRPr="003A3CD9">
        <w:rPr>
          <w:rFonts w:ascii="Times New Roman" w:eastAsia="Times New Roman" w:hAnsi="Times New Roman"/>
          <w:b/>
          <w:sz w:val="24"/>
          <w:szCs w:val="24"/>
        </w:rPr>
        <w:t>B.</w:t>
      </w:r>
      <w:r w:rsidRPr="003A3CD9">
        <w:rPr>
          <w:rFonts w:ascii="Times New Roman" w:eastAsia="Times New Roman" w:hAnsi="Times New Roman"/>
          <w:b/>
          <w:sz w:val="24"/>
          <w:szCs w:val="24"/>
        </w:rPr>
        <w:tab/>
        <w:t>PLANT CAPACITY AND PRODUCTION PROGRAM</w:t>
      </w:r>
    </w:p>
    <w:p w:rsidR="008A5B06" w:rsidRPr="003A3CD9" w:rsidRDefault="008A5B06" w:rsidP="008A5B06">
      <w:pPr>
        <w:spacing w:after="0" w:line="360" w:lineRule="auto"/>
        <w:jc w:val="both"/>
        <w:rPr>
          <w:rFonts w:ascii="Times New Roman" w:eastAsia="Times New Roman" w:hAnsi="Times New Roman"/>
          <w:b/>
          <w:sz w:val="16"/>
          <w:szCs w:val="16"/>
        </w:rPr>
      </w:pPr>
    </w:p>
    <w:p w:rsidR="008A5B06" w:rsidRPr="003A3CD9" w:rsidRDefault="008A5B06" w:rsidP="008A5B06">
      <w:pPr>
        <w:numPr>
          <w:ilvl w:val="0"/>
          <w:numId w:val="15"/>
        </w:numPr>
        <w:spacing w:after="0" w:line="360" w:lineRule="auto"/>
        <w:jc w:val="both"/>
        <w:rPr>
          <w:rFonts w:ascii="Times New Roman" w:eastAsia="Times New Roman" w:hAnsi="Times New Roman"/>
          <w:b/>
          <w:sz w:val="24"/>
          <w:szCs w:val="24"/>
        </w:rPr>
      </w:pPr>
      <w:r w:rsidRPr="003A3CD9">
        <w:rPr>
          <w:rFonts w:ascii="Times New Roman" w:eastAsia="Times New Roman" w:hAnsi="Times New Roman"/>
          <w:b/>
          <w:sz w:val="24"/>
          <w:szCs w:val="24"/>
        </w:rPr>
        <w:t xml:space="preserve"> Plant Capacity</w:t>
      </w:r>
    </w:p>
    <w:p w:rsidR="003C0AC9" w:rsidRPr="003A3CD9" w:rsidRDefault="003C0AC9" w:rsidP="008A5B06">
      <w:pPr>
        <w:spacing w:after="0" w:line="360" w:lineRule="auto"/>
        <w:jc w:val="both"/>
        <w:rPr>
          <w:rFonts w:ascii="Times New Roman" w:eastAsia="Times New Roman" w:hAnsi="Times New Roman"/>
          <w:sz w:val="18"/>
          <w:szCs w:val="18"/>
        </w:rPr>
      </w:pPr>
    </w:p>
    <w:p w:rsidR="008A5B06" w:rsidRPr="003A3CD9" w:rsidRDefault="008A5B06" w:rsidP="008A5B06">
      <w:pPr>
        <w:spacing w:after="0" w:line="360" w:lineRule="auto"/>
        <w:jc w:val="both"/>
        <w:rPr>
          <w:rFonts w:ascii="Times New Roman" w:eastAsia="Times New Roman" w:hAnsi="Times New Roman"/>
          <w:sz w:val="24"/>
          <w:szCs w:val="24"/>
        </w:rPr>
      </w:pPr>
      <w:r w:rsidRPr="003A3CD9">
        <w:rPr>
          <w:rFonts w:ascii="Times New Roman" w:eastAsia="Times New Roman" w:hAnsi="Times New Roman"/>
          <w:sz w:val="24"/>
          <w:szCs w:val="24"/>
        </w:rPr>
        <w:t>On the basis of the above demand projection and considering the minimum economic scale of production, the envisaged project will have a production capacity of 7,400 tons of soya bean products per annum. This production capacity is selected on the basis of single shift of 8 hours per day and 300 working days per annum.</w:t>
      </w:r>
    </w:p>
    <w:p w:rsidR="008A5B06" w:rsidRPr="003A3CD9" w:rsidRDefault="008A5B06" w:rsidP="008A5B06">
      <w:pPr>
        <w:spacing w:after="0" w:line="360" w:lineRule="auto"/>
        <w:jc w:val="both"/>
        <w:rPr>
          <w:rFonts w:ascii="Times New Roman" w:eastAsia="Times New Roman" w:hAnsi="Times New Roman"/>
          <w:sz w:val="16"/>
          <w:szCs w:val="16"/>
        </w:rPr>
      </w:pPr>
    </w:p>
    <w:p w:rsidR="008A5B06" w:rsidRPr="003A3CD9" w:rsidRDefault="008A5B06" w:rsidP="008A5B06">
      <w:pPr>
        <w:numPr>
          <w:ilvl w:val="0"/>
          <w:numId w:val="15"/>
        </w:numPr>
        <w:spacing w:after="0" w:line="360" w:lineRule="auto"/>
        <w:jc w:val="both"/>
        <w:rPr>
          <w:rFonts w:ascii="Times New Roman" w:eastAsia="Times New Roman" w:hAnsi="Times New Roman"/>
          <w:b/>
          <w:sz w:val="24"/>
          <w:szCs w:val="24"/>
        </w:rPr>
      </w:pPr>
      <w:r w:rsidRPr="003A3CD9">
        <w:rPr>
          <w:rFonts w:ascii="Times New Roman" w:eastAsia="Times New Roman" w:hAnsi="Times New Roman"/>
          <w:b/>
          <w:sz w:val="24"/>
          <w:szCs w:val="24"/>
        </w:rPr>
        <w:t>Production Program</w:t>
      </w:r>
    </w:p>
    <w:p w:rsidR="008A5B06" w:rsidRPr="003A3CD9" w:rsidRDefault="008A5B06" w:rsidP="008A5B06">
      <w:pPr>
        <w:spacing w:after="0" w:line="360" w:lineRule="auto"/>
        <w:ind w:left="720"/>
        <w:jc w:val="both"/>
        <w:rPr>
          <w:rFonts w:ascii="Times New Roman" w:eastAsia="Times New Roman" w:hAnsi="Times New Roman"/>
          <w:b/>
          <w:sz w:val="16"/>
          <w:szCs w:val="16"/>
        </w:rPr>
      </w:pPr>
    </w:p>
    <w:p w:rsidR="008A5B06" w:rsidRPr="003A3CD9" w:rsidRDefault="008A5B06" w:rsidP="008A5B06">
      <w:pPr>
        <w:spacing w:after="0" w:line="360" w:lineRule="auto"/>
        <w:jc w:val="both"/>
        <w:rPr>
          <w:rFonts w:ascii="Times New Roman" w:eastAsia="Times New Roman" w:hAnsi="Times New Roman"/>
          <w:sz w:val="24"/>
          <w:szCs w:val="24"/>
        </w:rPr>
      </w:pPr>
      <w:r w:rsidRPr="003A3CD9">
        <w:rPr>
          <w:rFonts w:ascii="Times New Roman" w:eastAsia="Times New Roman" w:hAnsi="Times New Roman"/>
          <w:sz w:val="24"/>
          <w:szCs w:val="24"/>
        </w:rPr>
        <w:t>With an assumption that at the initial stage of the production period the plant will require enough time to penetrate the market and to develop technical skill, it will start production at 70% of its installed capacity which will grow to 90% in the second year. Full production capacity will be attained in the third year and onwards.  Details of annual productio</w:t>
      </w:r>
      <w:r w:rsidR="005B6220" w:rsidRPr="003A3CD9">
        <w:rPr>
          <w:rFonts w:ascii="Times New Roman" w:eastAsia="Times New Roman" w:hAnsi="Times New Roman"/>
          <w:sz w:val="24"/>
          <w:szCs w:val="24"/>
        </w:rPr>
        <w:t>n program are shown in Table 3.4</w:t>
      </w:r>
      <w:r w:rsidRPr="003A3CD9">
        <w:rPr>
          <w:rFonts w:ascii="Times New Roman" w:eastAsia="Times New Roman" w:hAnsi="Times New Roman"/>
          <w:sz w:val="24"/>
          <w:szCs w:val="24"/>
        </w:rPr>
        <w:t>.</w:t>
      </w:r>
    </w:p>
    <w:p w:rsidR="008D0732" w:rsidRPr="003A3CD9" w:rsidRDefault="008D0732" w:rsidP="008A5B06">
      <w:pPr>
        <w:spacing w:after="0" w:line="360" w:lineRule="auto"/>
        <w:jc w:val="both"/>
        <w:rPr>
          <w:rFonts w:ascii="Times New Roman" w:eastAsia="Times New Roman" w:hAnsi="Times New Roman"/>
          <w:sz w:val="24"/>
          <w:szCs w:val="24"/>
        </w:rPr>
      </w:pPr>
    </w:p>
    <w:p w:rsidR="008D0732" w:rsidRPr="003A3CD9" w:rsidRDefault="008D0732" w:rsidP="008A5B06">
      <w:pPr>
        <w:spacing w:after="0" w:line="360" w:lineRule="auto"/>
        <w:jc w:val="both"/>
        <w:rPr>
          <w:rFonts w:ascii="Times New Roman" w:eastAsia="Times New Roman" w:hAnsi="Times New Roman"/>
          <w:sz w:val="24"/>
          <w:szCs w:val="24"/>
        </w:rPr>
      </w:pPr>
    </w:p>
    <w:p w:rsidR="008D0732" w:rsidRPr="003A3CD9" w:rsidRDefault="008D0732" w:rsidP="008A5B06">
      <w:pPr>
        <w:spacing w:after="0" w:line="360" w:lineRule="auto"/>
        <w:jc w:val="both"/>
        <w:rPr>
          <w:rFonts w:ascii="Times New Roman" w:eastAsia="Times New Roman" w:hAnsi="Times New Roman"/>
          <w:sz w:val="24"/>
          <w:szCs w:val="24"/>
        </w:rPr>
      </w:pPr>
    </w:p>
    <w:p w:rsidR="008D0732" w:rsidRPr="003A3CD9" w:rsidRDefault="008D0732" w:rsidP="008A5B06">
      <w:pPr>
        <w:spacing w:after="0" w:line="360" w:lineRule="auto"/>
        <w:jc w:val="both"/>
        <w:rPr>
          <w:rFonts w:ascii="Times New Roman" w:eastAsia="Times New Roman" w:hAnsi="Times New Roman"/>
          <w:sz w:val="24"/>
          <w:szCs w:val="24"/>
        </w:rPr>
      </w:pPr>
    </w:p>
    <w:p w:rsidR="008D0732" w:rsidRPr="003A3CD9" w:rsidRDefault="008D0732" w:rsidP="008A5B06">
      <w:pPr>
        <w:spacing w:after="0" w:line="360" w:lineRule="auto"/>
        <w:jc w:val="both"/>
        <w:rPr>
          <w:rFonts w:ascii="Times New Roman" w:eastAsia="Times New Roman" w:hAnsi="Times New Roman"/>
          <w:sz w:val="24"/>
          <w:szCs w:val="24"/>
        </w:rPr>
      </w:pPr>
    </w:p>
    <w:p w:rsidR="008D0732" w:rsidRPr="003A3CD9" w:rsidRDefault="008D0732" w:rsidP="008A5B06">
      <w:pPr>
        <w:spacing w:after="0" w:line="360" w:lineRule="auto"/>
        <w:jc w:val="both"/>
        <w:rPr>
          <w:rFonts w:ascii="Times New Roman" w:eastAsia="Times New Roman" w:hAnsi="Times New Roman"/>
          <w:sz w:val="24"/>
          <w:szCs w:val="24"/>
        </w:rPr>
      </w:pPr>
    </w:p>
    <w:p w:rsidR="008D0732" w:rsidRPr="003A3CD9" w:rsidRDefault="008D0732" w:rsidP="008A5B06">
      <w:pPr>
        <w:spacing w:after="0" w:line="360" w:lineRule="auto"/>
        <w:jc w:val="both"/>
        <w:rPr>
          <w:rFonts w:ascii="Times New Roman" w:eastAsia="Times New Roman" w:hAnsi="Times New Roman"/>
          <w:sz w:val="24"/>
          <w:szCs w:val="24"/>
        </w:rPr>
      </w:pPr>
    </w:p>
    <w:p w:rsidR="008A5B06" w:rsidRPr="003A3CD9" w:rsidRDefault="008A5B06" w:rsidP="003C0AC9">
      <w:pPr>
        <w:spacing w:after="0" w:line="360" w:lineRule="auto"/>
        <w:jc w:val="center"/>
        <w:rPr>
          <w:rFonts w:ascii="Times New Roman" w:eastAsia="Times New Roman" w:hAnsi="Times New Roman"/>
          <w:b/>
          <w:sz w:val="24"/>
          <w:szCs w:val="24"/>
          <w:u w:val="single"/>
        </w:rPr>
      </w:pPr>
      <w:r w:rsidRPr="003A3CD9">
        <w:rPr>
          <w:rFonts w:ascii="Times New Roman" w:eastAsia="Times New Roman" w:hAnsi="Times New Roman"/>
          <w:b/>
          <w:sz w:val="24"/>
          <w:szCs w:val="24"/>
          <w:u w:val="single"/>
        </w:rPr>
        <w:t>Table 3.4</w:t>
      </w:r>
    </w:p>
    <w:p w:rsidR="008A5B06" w:rsidRPr="003A3CD9" w:rsidRDefault="003C0AC9" w:rsidP="003C0AC9">
      <w:pPr>
        <w:spacing w:after="0" w:line="360" w:lineRule="auto"/>
        <w:jc w:val="center"/>
        <w:rPr>
          <w:rFonts w:ascii="Times New Roman" w:eastAsia="Times New Roman" w:hAnsi="Times New Roman"/>
          <w:b/>
          <w:color w:val="000000"/>
          <w:sz w:val="24"/>
          <w:szCs w:val="24"/>
          <w:u w:val="single"/>
        </w:rPr>
      </w:pPr>
      <w:r w:rsidRPr="003A3CD9">
        <w:rPr>
          <w:rFonts w:ascii="Times New Roman" w:eastAsia="Times New Roman" w:hAnsi="Times New Roman"/>
          <w:b/>
          <w:color w:val="000000"/>
          <w:sz w:val="24"/>
          <w:szCs w:val="24"/>
          <w:u w:val="single"/>
        </w:rPr>
        <w:t>ANNUAL PRODUCTION PROGRAM</w:t>
      </w:r>
    </w:p>
    <w:p w:rsidR="008A5B06" w:rsidRPr="003A3CD9" w:rsidRDefault="008A5B06" w:rsidP="008A5B06">
      <w:pPr>
        <w:spacing w:after="0" w:line="360" w:lineRule="auto"/>
        <w:rPr>
          <w:rFonts w:ascii="Times New Roman" w:eastAsia="Times New Roman" w:hAnsi="Times New Roman"/>
          <w:sz w:val="12"/>
          <w:szCs w:val="24"/>
        </w:rPr>
      </w:pPr>
    </w:p>
    <w:tbl>
      <w:tblPr>
        <w:tblW w:w="8106" w:type="dxa"/>
        <w:jc w:val="center"/>
        <w:tblInd w:w="18" w:type="dxa"/>
        <w:tblLook w:val="04A0"/>
      </w:tblPr>
      <w:tblGrid>
        <w:gridCol w:w="720"/>
        <w:gridCol w:w="3243"/>
        <w:gridCol w:w="1109"/>
        <w:gridCol w:w="810"/>
        <w:gridCol w:w="763"/>
        <w:gridCol w:w="1727"/>
      </w:tblGrid>
      <w:tr w:rsidR="008A5B06" w:rsidRPr="003A3CD9" w:rsidTr="00C53C97">
        <w:trPr>
          <w:trHeight w:val="330"/>
          <w:jc w:val="center"/>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44754" w:rsidRPr="003A3CD9" w:rsidRDefault="005B6220" w:rsidP="003C0AC9">
            <w:pPr>
              <w:spacing w:after="0" w:line="36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Sr.</w:t>
            </w:r>
          </w:p>
          <w:p w:rsidR="008A5B06" w:rsidRPr="003A3CD9" w:rsidRDefault="008A5B06" w:rsidP="003C0AC9">
            <w:pPr>
              <w:spacing w:after="0" w:line="36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No.</w:t>
            </w:r>
          </w:p>
        </w:tc>
        <w:tc>
          <w:tcPr>
            <w:tcW w:w="3243"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8A5B06" w:rsidRPr="003A3CD9" w:rsidRDefault="008A5B06" w:rsidP="004578A8">
            <w:pPr>
              <w:spacing w:after="0" w:line="36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Description</w:t>
            </w:r>
          </w:p>
        </w:tc>
        <w:tc>
          <w:tcPr>
            <w:tcW w:w="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A5B06" w:rsidRPr="003A3CD9" w:rsidRDefault="008A5B06" w:rsidP="004578A8">
            <w:pPr>
              <w:spacing w:after="0" w:line="36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Unit of Measure</w:t>
            </w:r>
          </w:p>
        </w:tc>
        <w:tc>
          <w:tcPr>
            <w:tcW w:w="3300" w:type="dxa"/>
            <w:gridSpan w:val="3"/>
            <w:tcBorders>
              <w:top w:val="single" w:sz="8" w:space="0" w:color="auto"/>
              <w:left w:val="nil"/>
              <w:bottom w:val="single" w:sz="8" w:space="0" w:color="auto"/>
              <w:right w:val="single" w:sz="4" w:space="0" w:color="auto"/>
            </w:tcBorders>
            <w:shd w:val="clear" w:color="auto" w:fill="auto"/>
            <w:noWrap/>
            <w:hideMark/>
          </w:tcPr>
          <w:p w:rsidR="008A5B06" w:rsidRPr="003A3CD9" w:rsidRDefault="008A5B06" w:rsidP="004578A8">
            <w:pPr>
              <w:spacing w:after="0" w:line="36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Production Year</w:t>
            </w:r>
          </w:p>
        </w:tc>
      </w:tr>
      <w:tr w:rsidR="008A5B06" w:rsidRPr="003A3CD9" w:rsidTr="00C53C97">
        <w:trPr>
          <w:trHeight w:val="330"/>
          <w:jc w:val="center"/>
        </w:trPr>
        <w:tc>
          <w:tcPr>
            <w:tcW w:w="720" w:type="dxa"/>
            <w:vMerge/>
            <w:tcBorders>
              <w:top w:val="single" w:sz="8" w:space="0" w:color="auto"/>
              <w:left w:val="single" w:sz="8" w:space="0" w:color="auto"/>
              <w:bottom w:val="single" w:sz="8" w:space="0" w:color="000000"/>
              <w:right w:val="single" w:sz="8" w:space="0" w:color="auto"/>
            </w:tcBorders>
            <w:hideMark/>
          </w:tcPr>
          <w:p w:rsidR="008A5B06" w:rsidRPr="003A3CD9" w:rsidRDefault="008A5B06" w:rsidP="003C0AC9">
            <w:pPr>
              <w:spacing w:after="0" w:line="360" w:lineRule="auto"/>
              <w:jc w:val="center"/>
              <w:rPr>
                <w:rFonts w:ascii="Times New Roman" w:eastAsia="Times New Roman" w:hAnsi="Times New Roman"/>
                <w:b/>
                <w:bCs/>
                <w:sz w:val="24"/>
                <w:szCs w:val="24"/>
              </w:rPr>
            </w:pPr>
          </w:p>
        </w:tc>
        <w:tc>
          <w:tcPr>
            <w:tcW w:w="3243" w:type="dxa"/>
            <w:vMerge/>
            <w:tcBorders>
              <w:top w:val="single" w:sz="8" w:space="0" w:color="auto"/>
              <w:left w:val="single" w:sz="8" w:space="0" w:color="auto"/>
              <w:bottom w:val="single" w:sz="8" w:space="0" w:color="000000"/>
              <w:right w:val="single" w:sz="8" w:space="0" w:color="auto"/>
            </w:tcBorders>
            <w:hideMark/>
          </w:tcPr>
          <w:p w:rsidR="008A5B06" w:rsidRPr="003A3CD9" w:rsidRDefault="008A5B06" w:rsidP="008A5B06">
            <w:pPr>
              <w:spacing w:after="0" w:line="360" w:lineRule="auto"/>
              <w:rPr>
                <w:rFonts w:ascii="Times New Roman" w:eastAsia="Times New Roman" w:hAnsi="Times New Roman"/>
                <w:b/>
                <w:bCs/>
                <w:sz w:val="24"/>
                <w:szCs w:val="24"/>
              </w:rPr>
            </w:pPr>
          </w:p>
        </w:tc>
        <w:tc>
          <w:tcPr>
            <w:tcW w:w="843" w:type="dxa"/>
            <w:vMerge/>
            <w:tcBorders>
              <w:top w:val="single" w:sz="8" w:space="0" w:color="auto"/>
              <w:left w:val="single" w:sz="8" w:space="0" w:color="auto"/>
              <w:bottom w:val="single" w:sz="8" w:space="0" w:color="000000"/>
              <w:right w:val="single" w:sz="8" w:space="0" w:color="auto"/>
            </w:tcBorders>
            <w:hideMark/>
          </w:tcPr>
          <w:p w:rsidR="008A5B06" w:rsidRPr="003A3CD9" w:rsidRDefault="008A5B06" w:rsidP="008A5B06">
            <w:pPr>
              <w:spacing w:after="0" w:line="360" w:lineRule="auto"/>
              <w:rPr>
                <w:rFonts w:ascii="Times New Roman" w:eastAsia="Times New Roman" w:hAnsi="Times New Roman"/>
                <w:b/>
                <w:bCs/>
                <w:sz w:val="24"/>
                <w:szCs w:val="24"/>
              </w:rPr>
            </w:pPr>
          </w:p>
        </w:tc>
        <w:tc>
          <w:tcPr>
            <w:tcW w:w="810" w:type="dxa"/>
            <w:tcBorders>
              <w:top w:val="nil"/>
              <w:left w:val="nil"/>
              <w:bottom w:val="single" w:sz="8" w:space="0" w:color="auto"/>
              <w:right w:val="nil"/>
            </w:tcBorders>
            <w:shd w:val="clear" w:color="auto" w:fill="auto"/>
            <w:noWrap/>
            <w:hideMark/>
          </w:tcPr>
          <w:p w:rsidR="008A5B06" w:rsidRPr="003A3CD9" w:rsidRDefault="008A5B06" w:rsidP="004578A8">
            <w:pPr>
              <w:spacing w:after="0" w:line="36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1st</w:t>
            </w:r>
          </w:p>
        </w:tc>
        <w:tc>
          <w:tcPr>
            <w:tcW w:w="763" w:type="dxa"/>
            <w:tcBorders>
              <w:top w:val="nil"/>
              <w:left w:val="single" w:sz="8" w:space="0" w:color="auto"/>
              <w:bottom w:val="single" w:sz="8" w:space="0" w:color="auto"/>
              <w:right w:val="single" w:sz="8" w:space="0" w:color="auto"/>
            </w:tcBorders>
            <w:shd w:val="clear" w:color="auto" w:fill="auto"/>
            <w:noWrap/>
            <w:hideMark/>
          </w:tcPr>
          <w:p w:rsidR="008A5B06" w:rsidRPr="003A3CD9" w:rsidRDefault="008A5B06" w:rsidP="004578A8">
            <w:pPr>
              <w:spacing w:after="0" w:line="36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2nd</w:t>
            </w:r>
          </w:p>
        </w:tc>
        <w:tc>
          <w:tcPr>
            <w:tcW w:w="1727" w:type="dxa"/>
            <w:tcBorders>
              <w:top w:val="nil"/>
              <w:left w:val="nil"/>
              <w:bottom w:val="single" w:sz="8" w:space="0" w:color="auto"/>
              <w:right w:val="single" w:sz="4" w:space="0" w:color="auto"/>
            </w:tcBorders>
            <w:shd w:val="clear" w:color="auto" w:fill="auto"/>
            <w:noWrap/>
            <w:hideMark/>
          </w:tcPr>
          <w:p w:rsidR="008A5B06" w:rsidRPr="003A3CD9" w:rsidRDefault="008A5B06" w:rsidP="00C53C97">
            <w:pPr>
              <w:spacing w:after="0" w:line="36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 xml:space="preserve">3rd </w:t>
            </w:r>
            <w:r w:rsidR="00C53C97" w:rsidRPr="003A3CD9">
              <w:rPr>
                <w:rFonts w:ascii="Times New Roman" w:eastAsia="Times New Roman" w:hAnsi="Times New Roman"/>
                <w:b/>
                <w:bCs/>
                <w:sz w:val="24"/>
                <w:szCs w:val="24"/>
              </w:rPr>
              <w:t>--10</w:t>
            </w:r>
          </w:p>
        </w:tc>
      </w:tr>
      <w:tr w:rsidR="008A5B06" w:rsidRPr="003A3CD9" w:rsidTr="00C53C97">
        <w:trPr>
          <w:trHeight w:val="793"/>
          <w:jc w:val="center"/>
        </w:trPr>
        <w:tc>
          <w:tcPr>
            <w:tcW w:w="720" w:type="dxa"/>
            <w:tcBorders>
              <w:top w:val="nil"/>
              <w:left w:val="single" w:sz="8" w:space="0" w:color="auto"/>
              <w:bottom w:val="single" w:sz="4" w:space="0" w:color="auto"/>
              <w:right w:val="single" w:sz="4" w:space="0" w:color="auto"/>
            </w:tcBorders>
            <w:shd w:val="clear" w:color="auto" w:fill="auto"/>
            <w:noWrap/>
            <w:hideMark/>
          </w:tcPr>
          <w:p w:rsidR="008A5B06" w:rsidRPr="003A3CD9" w:rsidRDefault="008A5B06" w:rsidP="003C0AC9">
            <w:pPr>
              <w:spacing w:after="0" w:line="36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w:t>
            </w:r>
          </w:p>
        </w:tc>
        <w:tc>
          <w:tcPr>
            <w:tcW w:w="3243" w:type="dxa"/>
            <w:tcBorders>
              <w:top w:val="single" w:sz="4" w:space="0" w:color="auto"/>
              <w:left w:val="nil"/>
              <w:bottom w:val="single" w:sz="4" w:space="0" w:color="auto"/>
              <w:right w:val="single" w:sz="4" w:space="0" w:color="auto"/>
            </w:tcBorders>
            <w:shd w:val="clear" w:color="auto" w:fill="auto"/>
            <w:noWrap/>
            <w:hideMark/>
          </w:tcPr>
          <w:p w:rsidR="008A5B06" w:rsidRPr="003A3CD9" w:rsidRDefault="008A5B06" w:rsidP="008A5B06">
            <w:pPr>
              <w:spacing w:after="0" w:line="360" w:lineRule="auto"/>
              <w:rPr>
                <w:rFonts w:ascii="Times New Roman" w:eastAsia="Times New Roman" w:hAnsi="Times New Roman"/>
                <w:sz w:val="24"/>
                <w:szCs w:val="24"/>
              </w:rPr>
            </w:pPr>
            <w:r w:rsidRPr="003A3CD9">
              <w:rPr>
                <w:rFonts w:ascii="Times New Roman" w:eastAsia="Times New Roman" w:hAnsi="Times New Roman"/>
                <w:sz w:val="24"/>
                <w:szCs w:val="24"/>
              </w:rPr>
              <w:t>Soya bean flour, protein concentrates, protein isolates</w:t>
            </w:r>
          </w:p>
        </w:tc>
        <w:tc>
          <w:tcPr>
            <w:tcW w:w="843" w:type="dxa"/>
            <w:tcBorders>
              <w:top w:val="single" w:sz="4" w:space="0" w:color="auto"/>
              <w:left w:val="nil"/>
              <w:bottom w:val="single" w:sz="4" w:space="0" w:color="auto"/>
              <w:right w:val="single" w:sz="4" w:space="0" w:color="auto"/>
            </w:tcBorders>
            <w:shd w:val="clear" w:color="auto" w:fill="auto"/>
            <w:noWrap/>
            <w:hideMark/>
          </w:tcPr>
          <w:p w:rsidR="008A5B06" w:rsidRPr="003A3CD9" w:rsidRDefault="008A5B06" w:rsidP="003C0AC9">
            <w:pPr>
              <w:spacing w:after="0" w:line="36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ton</w:t>
            </w:r>
          </w:p>
        </w:tc>
        <w:tc>
          <w:tcPr>
            <w:tcW w:w="810" w:type="dxa"/>
            <w:tcBorders>
              <w:top w:val="single" w:sz="4" w:space="0" w:color="auto"/>
              <w:left w:val="nil"/>
              <w:bottom w:val="single" w:sz="4" w:space="0" w:color="auto"/>
              <w:right w:val="single" w:sz="4" w:space="0" w:color="auto"/>
            </w:tcBorders>
            <w:shd w:val="clear" w:color="auto" w:fill="auto"/>
            <w:noWrap/>
            <w:hideMark/>
          </w:tcPr>
          <w:p w:rsidR="008A5B06" w:rsidRPr="003A3CD9" w:rsidRDefault="008A5B06" w:rsidP="003C0AC9">
            <w:pPr>
              <w:spacing w:after="0" w:line="36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5,180</w:t>
            </w:r>
          </w:p>
        </w:tc>
        <w:tc>
          <w:tcPr>
            <w:tcW w:w="763" w:type="dxa"/>
            <w:tcBorders>
              <w:top w:val="single" w:sz="4" w:space="0" w:color="auto"/>
              <w:left w:val="nil"/>
              <w:bottom w:val="single" w:sz="4" w:space="0" w:color="auto"/>
              <w:right w:val="single" w:sz="4" w:space="0" w:color="auto"/>
            </w:tcBorders>
            <w:shd w:val="clear" w:color="auto" w:fill="auto"/>
            <w:noWrap/>
            <w:hideMark/>
          </w:tcPr>
          <w:p w:rsidR="008A5B06" w:rsidRPr="003A3CD9" w:rsidRDefault="008A5B06" w:rsidP="003C0AC9">
            <w:pPr>
              <w:spacing w:after="0" w:line="36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6,660</w:t>
            </w:r>
          </w:p>
        </w:tc>
        <w:tc>
          <w:tcPr>
            <w:tcW w:w="1727" w:type="dxa"/>
            <w:tcBorders>
              <w:top w:val="single" w:sz="4" w:space="0" w:color="auto"/>
              <w:left w:val="nil"/>
              <w:bottom w:val="single" w:sz="4" w:space="0" w:color="auto"/>
              <w:right w:val="single" w:sz="4" w:space="0" w:color="auto"/>
            </w:tcBorders>
            <w:shd w:val="clear" w:color="auto" w:fill="auto"/>
            <w:noWrap/>
            <w:hideMark/>
          </w:tcPr>
          <w:p w:rsidR="008A5B06" w:rsidRPr="003A3CD9" w:rsidRDefault="008A5B06" w:rsidP="003C0AC9">
            <w:pPr>
              <w:spacing w:after="0" w:line="36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7,400</w:t>
            </w:r>
          </w:p>
        </w:tc>
      </w:tr>
      <w:tr w:rsidR="008A5B06" w:rsidRPr="003A3CD9" w:rsidTr="00C53C97">
        <w:trPr>
          <w:trHeight w:val="330"/>
          <w:jc w:val="center"/>
        </w:trPr>
        <w:tc>
          <w:tcPr>
            <w:tcW w:w="720" w:type="dxa"/>
            <w:tcBorders>
              <w:top w:val="single" w:sz="8" w:space="0" w:color="auto"/>
              <w:left w:val="single" w:sz="8" w:space="0" w:color="auto"/>
              <w:bottom w:val="single" w:sz="8" w:space="0" w:color="auto"/>
              <w:right w:val="single" w:sz="4" w:space="0" w:color="auto"/>
            </w:tcBorders>
            <w:shd w:val="clear" w:color="auto" w:fill="auto"/>
            <w:noWrap/>
            <w:hideMark/>
          </w:tcPr>
          <w:p w:rsidR="008A5B06" w:rsidRPr="003A3CD9" w:rsidRDefault="008A5B06" w:rsidP="003C0AC9">
            <w:pPr>
              <w:spacing w:after="0" w:line="36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2</w:t>
            </w:r>
          </w:p>
        </w:tc>
        <w:tc>
          <w:tcPr>
            <w:tcW w:w="3243" w:type="dxa"/>
            <w:tcBorders>
              <w:top w:val="single" w:sz="8" w:space="0" w:color="auto"/>
              <w:left w:val="nil"/>
              <w:bottom w:val="single" w:sz="8" w:space="0" w:color="auto"/>
              <w:right w:val="single" w:sz="4" w:space="0" w:color="auto"/>
            </w:tcBorders>
            <w:shd w:val="clear" w:color="auto" w:fill="auto"/>
            <w:noWrap/>
            <w:hideMark/>
          </w:tcPr>
          <w:p w:rsidR="008A5B06" w:rsidRPr="003A3CD9" w:rsidRDefault="008A5B06" w:rsidP="008A5B06">
            <w:pPr>
              <w:spacing w:after="0" w:line="360" w:lineRule="auto"/>
              <w:rPr>
                <w:rFonts w:ascii="Times New Roman" w:eastAsia="Times New Roman" w:hAnsi="Times New Roman"/>
                <w:sz w:val="24"/>
                <w:szCs w:val="24"/>
              </w:rPr>
            </w:pPr>
            <w:r w:rsidRPr="003A3CD9">
              <w:rPr>
                <w:rFonts w:ascii="Times New Roman" w:eastAsia="Times New Roman" w:hAnsi="Times New Roman"/>
                <w:sz w:val="24"/>
                <w:szCs w:val="24"/>
              </w:rPr>
              <w:t>Capacity utilization rate</w:t>
            </w:r>
          </w:p>
        </w:tc>
        <w:tc>
          <w:tcPr>
            <w:tcW w:w="843" w:type="dxa"/>
            <w:tcBorders>
              <w:top w:val="single" w:sz="8" w:space="0" w:color="auto"/>
              <w:left w:val="nil"/>
              <w:bottom w:val="single" w:sz="8" w:space="0" w:color="auto"/>
              <w:right w:val="single" w:sz="4" w:space="0" w:color="auto"/>
            </w:tcBorders>
            <w:shd w:val="clear" w:color="auto" w:fill="auto"/>
            <w:noWrap/>
            <w:hideMark/>
          </w:tcPr>
          <w:p w:rsidR="008A5B06" w:rsidRPr="003A3CD9" w:rsidRDefault="008A5B06" w:rsidP="003C0AC9">
            <w:pPr>
              <w:spacing w:after="0" w:line="36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w:t>
            </w:r>
          </w:p>
        </w:tc>
        <w:tc>
          <w:tcPr>
            <w:tcW w:w="810" w:type="dxa"/>
            <w:tcBorders>
              <w:top w:val="single" w:sz="8" w:space="0" w:color="auto"/>
              <w:left w:val="nil"/>
              <w:bottom w:val="single" w:sz="8" w:space="0" w:color="auto"/>
              <w:right w:val="single" w:sz="4" w:space="0" w:color="auto"/>
            </w:tcBorders>
            <w:shd w:val="clear" w:color="auto" w:fill="auto"/>
            <w:noWrap/>
            <w:hideMark/>
          </w:tcPr>
          <w:p w:rsidR="008A5B06" w:rsidRPr="003A3CD9" w:rsidRDefault="008A5B06" w:rsidP="003C0AC9">
            <w:pPr>
              <w:spacing w:after="0" w:line="36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70</w:t>
            </w:r>
          </w:p>
        </w:tc>
        <w:tc>
          <w:tcPr>
            <w:tcW w:w="763" w:type="dxa"/>
            <w:tcBorders>
              <w:top w:val="single" w:sz="8" w:space="0" w:color="auto"/>
              <w:left w:val="nil"/>
              <w:bottom w:val="single" w:sz="8" w:space="0" w:color="auto"/>
              <w:right w:val="single" w:sz="4" w:space="0" w:color="auto"/>
            </w:tcBorders>
            <w:shd w:val="clear" w:color="auto" w:fill="auto"/>
            <w:noWrap/>
            <w:hideMark/>
          </w:tcPr>
          <w:p w:rsidR="008A5B06" w:rsidRPr="003A3CD9" w:rsidRDefault="008A5B06" w:rsidP="003C0AC9">
            <w:pPr>
              <w:spacing w:after="0" w:line="36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90</w:t>
            </w:r>
          </w:p>
        </w:tc>
        <w:tc>
          <w:tcPr>
            <w:tcW w:w="1727" w:type="dxa"/>
            <w:tcBorders>
              <w:top w:val="single" w:sz="8" w:space="0" w:color="auto"/>
              <w:left w:val="nil"/>
              <w:bottom w:val="single" w:sz="8" w:space="0" w:color="auto"/>
              <w:right w:val="single" w:sz="4" w:space="0" w:color="auto"/>
            </w:tcBorders>
            <w:shd w:val="clear" w:color="auto" w:fill="auto"/>
            <w:noWrap/>
            <w:hideMark/>
          </w:tcPr>
          <w:p w:rsidR="008A5B06" w:rsidRPr="003A3CD9" w:rsidRDefault="008A5B06" w:rsidP="003C0AC9">
            <w:pPr>
              <w:spacing w:after="0" w:line="36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100</w:t>
            </w:r>
          </w:p>
        </w:tc>
      </w:tr>
    </w:tbl>
    <w:p w:rsidR="008A5B06" w:rsidRPr="003A3CD9" w:rsidRDefault="008A5B06" w:rsidP="008A5B06">
      <w:pPr>
        <w:spacing w:after="0" w:line="360" w:lineRule="auto"/>
        <w:rPr>
          <w:rFonts w:ascii="Times New Roman" w:eastAsia="Times New Roman" w:hAnsi="Times New Roman"/>
          <w:sz w:val="18"/>
          <w:szCs w:val="24"/>
        </w:rPr>
      </w:pPr>
    </w:p>
    <w:p w:rsidR="008A5B06" w:rsidRPr="003A3CD9" w:rsidRDefault="008A5B06" w:rsidP="008A5B06">
      <w:pPr>
        <w:spacing w:after="0" w:line="360" w:lineRule="auto"/>
        <w:rPr>
          <w:rFonts w:ascii="Times New Roman" w:eastAsia="Times New Roman" w:hAnsi="Times New Roman"/>
          <w:b/>
          <w:sz w:val="2"/>
          <w:szCs w:val="24"/>
        </w:rPr>
      </w:pPr>
    </w:p>
    <w:p w:rsidR="00C53C97" w:rsidRPr="003A3CD9" w:rsidRDefault="00C53C97" w:rsidP="008A5B06">
      <w:pPr>
        <w:spacing w:after="0" w:line="360" w:lineRule="auto"/>
        <w:rPr>
          <w:rFonts w:ascii="Times New Roman" w:eastAsia="Times New Roman" w:hAnsi="Times New Roman"/>
          <w:b/>
          <w:sz w:val="24"/>
          <w:szCs w:val="24"/>
        </w:rPr>
      </w:pPr>
    </w:p>
    <w:p w:rsidR="008A5B06" w:rsidRPr="003A3CD9" w:rsidRDefault="008A5B06" w:rsidP="003A3CD9">
      <w:pPr>
        <w:pStyle w:val="Heading1"/>
        <w:rPr>
          <w:rFonts w:ascii="Times New Roman" w:hAnsi="Times New Roman"/>
        </w:rPr>
      </w:pPr>
      <w:bookmarkStart w:id="3" w:name="_Toc369171137"/>
      <w:r w:rsidRPr="003A3CD9">
        <w:rPr>
          <w:rFonts w:ascii="Times New Roman" w:hAnsi="Times New Roman"/>
        </w:rPr>
        <w:t>IV.</w:t>
      </w:r>
      <w:r w:rsidRPr="003A3CD9">
        <w:rPr>
          <w:rFonts w:ascii="Times New Roman" w:hAnsi="Times New Roman"/>
        </w:rPr>
        <w:tab/>
        <w:t>MATERIAL AND INPUTS</w:t>
      </w:r>
      <w:bookmarkEnd w:id="3"/>
    </w:p>
    <w:p w:rsidR="008A5B06" w:rsidRPr="003A3CD9" w:rsidRDefault="008A5B06" w:rsidP="008A5B06">
      <w:pPr>
        <w:spacing w:after="0" w:line="360" w:lineRule="auto"/>
        <w:rPr>
          <w:rFonts w:ascii="Times New Roman" w:eastAsia="Times New Roman" w:hAnsi="Times New Roman"/>
          <w:b/>
          <w:sz w:val="16"/>
          <w:szCs w:val="16"/>
        </w:rPr>
      </w:pPr>
    </w:p>
    <w:p w:rsidR="008A5B06" w:rsidRPr="003A3CD9" w:rsidRDefault="008A5B06" w:rsidP="008A5B06">
      <w:pPr>
        <w:numPr>
          <w:ilvl w:val="0"/>
          <w:numId w:val="16"/>
        </w:numPr>
        <w:spacing w:after="0" w:line="360" w:lineRule="auto"/>
        <w:rPr>
          <w:rFonts w:ascii="Times New Roman" w:eastAsia="Times New Roman" w:hAnsi="Times New Roman"/>
          <w:b/>
          <w:sz w:val="24"/>
          <w:szCs w:val="24"/>
        </w:rPr>
      </w:pPr>
      <w:r w:rsidRPr="003A3CD9">
        <w:rPr>
          <w:rFonts w:ascii="Times New Roman" w:eastAsia="Times New Roman" w:hAnsi="Times New Roman"/>
          <w:b/>
          <w:sz w:val="24"/>
          <w:szCs w:val="24"/>
        </w:rPr>
        <w:t xml:space="preserve">   RAW MATERIALS </w:t>
      </w:r>
    </w:p>
    <w:p w:rsidR="003C0AC9" w:rsidRPr="003A3CD9" w:rsidRDefault="003C0AC9" w:rsidP="008A5B06">
      <w:pPr>
        <w:spacing w:after="0" w:line="360" w:lineRule="auto"/>
        <w:rPr>
          <w:rFonts w:ascii="Times New Roman" w:eastAsia="Times New Roman" w:hAnsi="Times New Roman"/>
          <w:sz w:val="10"/>
          <w:szCs w:val="16"/>
        </w:rPr>
      </w:pPr>
    </w:p>
    <w:p w:rsidR="008A5B06" w:rsidRPr="003A3CD9" w:rsidRDefault="008A5B06" w:rsidP="00E76E60">
      <w:pPr>
        <w:spacing w:after="0" w:line="360" w:lineRule="auto"/>
        <w:jc w:val="both"/>
        <w:rPr>
          <w:rFonts w:ascii="Times New Roman" w:eastAsia="Times New Roman" w:hAnsi="Times New Roman"/>
          <w:sz w:val="24"/>
          <w:szCs w:val="24"/>
        </w:rPr>
      </w:pPr>
      <w:r w:rsidRPr="003A3CD9">
        <w:rPr>
          <w:rFonts w:ascii="Times New Roman" w:eastAsia="Times New Roman" w:hAnsi="Times New Roman"/>
          <w:sz w:val="24"/>
          <w:szCs w:val="24"/>
        </w:rPr>
        <w:t xml:space="preserve">The major and principal raw material required for production of soya bean products is food grade soy bean. In addition, common salt is needed for the production of soya bean products. All raw materials are available locally. The annual requirement for raw materials at full capacity production of the envisaged plant and the estimated costs are given in Table 4.1. </w:t>
      </w:r>
    </w:p>
    <w:p w:rsidR="003C0AC9" w:rsidRPr="003A3CD9" w:rsidRDefault="003C0AC9" w:rsidP="008A5B06">
      <w:pPr>
        <w:spacing w:after="0" w:line="360" w:lineRule="auto"/>
        <w:jc w:val="center"/>
        <w:rPr>
          <w:rFonts w:ascii="Times New Roman" w:eastAsia="Times New Roman" w:hAnsi="Times New Roman"/>
          <w:b/>
          <w:sz w:val="16"/>
          <w:szCs w:val="16"/>
          <w:u w:val="single"/>
        </w:rPr>
      </w:pPr>
    </w:p>
    <w:p w:rsidR="008A5B06" w:rsidRPr="003A3CD9" w:rsidRDefault="008A5B06" w:rsidP="008A5B06">
      <w:pPr>
        <w:spacing w:after="0" w:line="360" w:lineRule="auto"/>
        <w:jc w:val="center"/>
        <w:rPr>
          <w:rFonts w:ascii="Times New Roman" w:eastAsia="Times New Roman" w:hAnsi="Times New Roman"/>
          <w:b/>
          <w:sz w:val="24"/>
          <w:szCs w:val="24"/>
          <w:u w:val="single"/>
        </w:rPr>
      </w:pPr>
      <w:r w:rsidRPr="003A3CD9">
        <w:rPr>
          <w:rFonts w:ascii="Times New Roman" w:eastAsia="Times New Roman" w:hAnsi="Times New Roman"/>
          <w:b/>
          <w:sz w:val="24"/>
          <w:szCs w:val="24"/>
          <w:u w:val="single"/>
        </w:rPr>
        <w:t>Table 4.1</w:t>
      </w:r>
    </w:p>
    <w:p w:rsidR="008A5B06" w:rsidRPr="003A3CD9" w:rsidRDefault="003C0AC9" w:rsidP="003C0AC9">
      <w:pPr>
        <w:spacing w:after="0" w:line="360" w:lineRule="auto"/>
        <w:ind w:left="720"/>
        <w:jc w:val="center"/>
        <w:rPr>
          <w:rFonts w:ascii="Times New Roman" w:eastAsia="Times New Roman" w:hAnsi="Times New Roman"/>
          <w:b/>
          <w:color w:val="000000"/>
          <w:sz w:val="24"/>
          <w:szCs w:val="24"/>
          <w:u w:val="single"/>
        </w:rPr>
      </w:pPr>
      <w:r w:rsidRPr="003A3CD9">
        <w:rPr>
          <w:rFonts w:ascii="Times New Roman" w:eastAsia="Times New Roman" w:hAnsi="Times New Roman"/>
          <w:b/>
          <w:color w:val="000000"/>
          <w:sz w:val="24"/>
          <w:szCs w:val="24"/>
          <w:u w:val="single"/>
        </w:rPr>
        <w:t>ANNUAL RAW</w:t>
      </w:r>
      <w:r w:rsidR="005B6220" w:rsidRPr="003A3CD9">
        <w:rPr>
          <w:rFonts w:ascii="Times New Roman" w:eastAsia="Times New Roman" w:hAnsi="Times New Roman"/>
          <w:b/>
          <w:color w:val="000000"/>
          <w:sz w:val="24"/>
          <w:szCs w:val="24"/>
          <w:u w:val="single"/>
        </w:rPr>
        <w:t xml:space="preserve"> MATERIALS REQUIREMENT AND COST</w:t>
      </w:r>
    </w:p>
    <w:p w:rsidR="003C0AC9" w:rsidRPr="003A3CD9" w:rsidRDefault="003C0AC9" w:rsidP="003C0AC9">
      <w:pPr>
        <w:spacing w:after="0" w:line="360" w:lineRule="auto"/>
        <w:ind w:left="720"/>
        <w:jc w:val="center"/>
        <w:rPr>
          <w:rFonts w:ascii="Times New Roman" w:eastAsia="Times New Roman" w:hAnsi="Times New Roman"/>
          <w:b/>
          <w:color w:val="000000"/>
          <w:sz w:val="16"/>
          <w:szCs w:val="16"/>
          <w:u w:val="single"/>
        </w:rPr>
      </w:pPr>
    </w:p>
    <w:tbl>
      <w:tblPr>
        <w:tblW w:w="9237" w:type="dxa"/>
        <w:jc w:val="center"/>
        <w:tblInd w:w="93" w:type="dxa"/>
        <w:tblLook w:val="04A0"/>
      </w:tblPr>
      <w:tblGrid>
        <w:gridCol w:w="696"/>
        <w:gridCol w:w="2180"/>
        <w:gridCol w:w="1240"/>
        <w:gridCol w:w="1240"/>
        <w:gridCol w:w="1176"/>
        <w:gridCol w:w="787"/>
        <w:gridCol w:w="996"/>
        <w:gridCol w:w="1035"/>
      </w:tblGrid>
      <w:tr w:rsidR="003C0AC9" w:rsidRPr="003A3CD9" w:rsidTr="003C0AC9">
        <w:trPr>
          <w:trHeight w:val="615"/>
          <w:jc w:val="center"/>
        </w:trPr>
        <w:tc>
          <w:tcPr>
            <w:tcW w:w="6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0AC9" w:rsidRPr="003A3CD9" w:rsidRDefault="005B6220" w:rsidP="003C0AC9">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Sr.</w:t>
            </w:r>
            <w:r w:rsidR="003C0AC9" w:rsidRPr="003A3CD9">
              <w:rPr>
                <w:rFonts w:ascii="Times New Roman" w:eastAsia="Times New Roman" w:hAnsi="Times New Roman"/>
                <w:b/>
                <w:bCs/>
                <w:color w:val="000000"/>
                <w:sz w:val="24"/>
                <w:szCs w:val="24"/>
              </w:rPr>
              <w:t xml:space="preserve"> </w:t>
            </w:r>
            <w:r w:rsidR="003C0AC9" w:rsidRPr="003A3CD9">
              <w:rPr>
                <w:rFonts w:ascii="Times New Roman" w:eastAsia="Times New Roman" w:hAnsi="Times New Roman"/>
                <w:b/>
                <w:bCs/>
                <w:color w:val="000000"/>
                <w:sz w:val="24"/>
                <w:szCs w:val="24"/>
              </w:rPr>
              <w:br/>
              <w:t>No.</w:t>
            </w:r>
          </w:p>
        </w:tc>
        <w:tc>
          <w:tcPr>
            <w:tcW w:w="218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3C0AC9" w:rsidRPr="003A3CD9" w:rsidRDefault="003C0AC9" w:rsidP="003C0AC9">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Description</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0AC9" w:rsidRPr="003A3CD9" w:rsidRDefault="003C0AC9" w:rsidP="003C0AC9">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Unit of Measure</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0AC9" w:rsidRPr="003A3CD9" w:rsidRDefault="003C0AC9" w:rsidP="003C0AC9">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Required Qty</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0AC9" w:rsidRPr="003A3CD9" w:rsidRDefault="003C0AC9" w:rsidP="003C0AC9">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Unit Price, Birr/Unit</w:t>
            </w:r>
          </w:p>
        </w:tc>
        <w:tc>
          <w:tcPr>
            <w:tcW w:w="2705" w:type="dxa"/>
            <w:gridSpan w:val="3"/>
            <w:tcBorders>
              <w:top w:val="single" w:sz="8" w:space="0" w:color="auto"/>
              <w:left w:val="nil"/>
              <w:bottom w:val="single" w:sz="8" w:space="0" w:color="auto"/>
              <w:right w:val="single" w:sz="8" w:space="0" w:color="000000"/>
            </w:tcBorders>
            <w:shd w:val="clear" w:color="auto" w:fill="auto"/>
            <w:noWrap/>
            <w:hideMark/>
          </w:tcPr>
          <w:p w:rsidR="003C0AC9" w:rsidRPr="003A3CD9" w:rsidRDefault="003C0AC9" w:rsidP="003C0AC9">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Cost ( '000 Birr)</w:t>
            </w:r>
          </w:p>
        </w:tc>
      </w:tr>
      <w:tr w:rsidR="003C0AC9" w:rsidRPr="003A3CD9" w:rsidTr="003C0AC9">
        <w:trPr>
          <w:trHeight w:val="330"/>
          <w:jc w:val="center"/>
        </w:trPr>
        <w:tc>
          <w:tcPr>
            <w:tcW w:w="696" w:type="dxa"/>
            <w:vMerge/>
            <w:tcBorders>
              <w:top w:val="single" w:sz="8" w:space="0" w:color="auto"/>
              <w:left w:val="single" w:sz="8" w:space="0" w:color="auto"/>
              <w:bottom w:val="single" w:sz="8" w:space="0" w:color="000000"/>
              <w:right w:val="single" w:sz="8" w:space="0" w:color="auto"/>
            </w:tcBorders>
            <w:vAlign w:val="center"/>
            <w:hideMark/>
          </w:tcPr>
          <w:p w:rsidR="003C0AC9" w:rsidRPr="003A3CD9" w:rsidRDefault="003C0AC9" w:rsidP="003C0AC9">
            <w:pPr>
              <w:spacing w:after="0" w:line="240" w:lineRule="auto"/>
              <w:rPr>
                <w:rFonts w:ascii="Times New Roman" w:eastAsia="Times New Roman" w:hAnsi="Times New Roman"/>
                <w:b/>
                <w:bCs/>
                <w:color w:val="000000"/>
                <w:sz w:val="24"/>
                <w:szCs w:val="24"/>
              </w:rPr>
            </w:pPr>
          </w:p>
        </w:tc>
        <w:tc>
          <w:tcPr>
            <w:tcW w:w="2180" w:type="dxa"/>
            <w:vMerge/>
            <w:tcBorders>
              <w:top w:val="single" w:sz="8" w:space="0" w:color="auto"/>
              <w:left w:val="single" w:sz="8" w:space="0" w:color="auto"/>
              <w:bottom w:val="single" w:sz="8" w:space="0" w:color="000000"/>
              <w:right w:val="single" w:sz="8" w:space="0" w:color="auto"/>
            </w:tcBorders>
            <w:vAlign w:val="center"/>
            <w:hideMark/>
          </w:tcPr>
          <w:p w:rsidR="003C0AC9" w:rsidRPr="003A3CD9" w:rsidRDefault="003C0AC9" w:rsidP="003C0AC9">
            <w:pPr>
              <w:spacing w:after="0" w:line="240" w:lineRule="auto"/>
              <w:rPr>
                <w:rFonts w:ascii="Times New Roman" w:eastAsia="Times New Roman" w:hAnsi="Times New Roman"/>
                <w:b/>
                <w:bCs/>
                <w:color w:val="000000"/>
                <w:sz w:val="24"/>
                <w:szCs w:val="24"/>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3C0AC9" w:rsidRPr="003A3CD9" w:rsidRDefault="003C0AC9" w:rsidP="003C0AC9">
            <w:pPr>
              <w:spacing w:after="0" w:line="240" w:lineRule="auto"/>
              <w:rPr>
                <w:rFonts w:ascii="Times New Roman" w:eastAsia="Times New Roman" w:hAnsi="Times New Roman"/>
                <w:b/>
                <w:bCs/>
                <w:color w:val="000000"/>
                <w:sz w:val="24"/>
                <w:szCs w:val="24"/>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3C0AC9" w:rsidRPr="003A3CD9" w:rsidRDefault="003C0AC9" w:rsidP="003C0AC9">
            <w:pPr>
              <w:spacing w:after="0" w:line="240" w:lineRule="auto"/>
              <w:rPr>
                <w:rFonts w:ascii="Times New Roman" w:eastAsia="Times New Roman" w:hAnsi="Times New Roman"/>
                <w:b/>
                <w:bCs/>
                <w:color w:val="000000"/>
                <w:sz w:val="24"/>
                <w:szCs w:val="24"/>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3C0AC9" w:rsidRPr="003A3CD9" w:rsidRDefault="003C0AC9" w:rsidP="003C0AC9">
            <w:pPr>
              <w:spacing w:after="0" w:line="240" w:lineRule="auto"/>
              <w:rPr>
                <w:rFonts w:ascii="Times New Roman" w:eastAsia="Times New Roman" w:hAnsi="Times New Roman"/>
                <w:b/>
                <w:bCs/>
                <w:color w:val="000000"/>
                <w:sz w:val="24"/>
                <w:szCs w:val="24"/>
              </w:rPr>
            </w:pPr>
          </w:p>
        </w:tc>
        <w:tc>
          <w:tcPr>
            <w:tcW w:w="787" w:type="dxa"/>
            <w:tcBorders>
              <w:top w:val="nil"/>
              <w:left w:val="nil"/>
              <w:bottom w:val="single" w:sz="8" w:space="0" w:color="auto"/>
              <w:right w:val="nil"/>
            </w:tcBorders>
            <w:shd w:val="clear" w:color="auto" w:fill="auto"/>
            <w:noWrap/>
            <w:hideMark/>
          </w:tcPr>
          <w:p w:rsidR="003C0AC9" w:rsidRPr="003A3CD9" w:rsidRDefault="003C0AC9" w:rsidP="003C0AC9">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F. C.</w:t>
            </w:r>
          </w:p>
        </w:tc>
        <w:tc>
          <w:tcPr>
            <w:tcW w:w="883" w:type="dxa"/>
            <w:tcBorders>
              <w:top w:val="nil"/>
              <w:left w:val="single" w:sz="8" w:space="0" w:color="auto"/>
              <w:bottom w:val="single" w:sz="8" w:space="0" w:color="auto"/>
              <w:right w:val="single" w:sz="8" w:space="0" w:color="auto"/>
            </w:tcBorders>
            <w:shd w:val="clear" w:color="auto" w:fill="auto"/>
            <w:noWrap/>
            <w:hideMark/>
          </w:tcPr>
          <w:p w:rsidR="003C0AC9" w:rsidRPr="003A3CD9" w:rsidRDefault="003C0AC9" w:rsidP="003C0AC9">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L. C.</w:t>
            </w:r>
          </w:p>
        </w:tc>
        <w:tc>
          <w:tcPr>
            <w:tcW w:w="1035" w:type="dxa"/>
            <w:tcBorders>
              <w:top w:val="nil"/>
              <w:left w:val="nil"/>
              <w:bottom w:val="single" w:sz="8" w:space="0" w:color="auto"/>
              <w:right w:val="single" w:sz="8" w:space="0" w:color="auto"/>
            </w:tcBorders>
            <w:shd w:val="clear" w:color="auto" w:fill="auto"/>
            <w:noWrap/>
            <w:hideMark/>
          </w:tcPr>
          <w:p w:rsidR="003C0AC9" w:rsidRPr="003A3CD9" w:rsidRDefault="003C0AC9" w:rsidP="003C0AC9">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Total</w:t>
            </w:r>
          </w:p>
        </w:tc>
      </w:tr>
      <w:tr w:rsidR="003C0AC9" w:rsidRPr="003A3CD9" w:rsidTr="003C0AC9">
        <w:trPr>
          <w:trHeight w:val="330"/>
          <w:jc w:val="center"/>
        </w:trPr>
        <w:tc>
          <w:tcPr>
            <w:tcW w:w="696" w:type="dxa"/>
            <w:tcBorders>
              <w:top w:val="nil"/>
              <w:left w:val="single" w:sz="8" w:space="0" w:color="auto"/>
              <w:bottom w:val="single" w:sz="8" w:space="0" w:color="auto"/>
              <w:right w:val="nil"/>
            </w:tcBorders>
            <w:shd w:val="clear" w:color="auto" w:fill="auto"/>
            <w:noWrap/>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w:t>
            </w:r>
          </w:p>
        </w:tc>
        <w:tc>
          <w:tcPr>
            <w:tcW w:w="2180" w:type="dxa"/>
            <w:tcBorders>
              <w:top w:val="nil"/>
              <w:left w:val="single" w:sz="8" w:space="0" w:color="auto"/>
              <w:bottom w:val="single" w:sz="8" w:space="0" w:color="auto"/>
              <w:right w:val="single" w:sz="8" w:space="0" w:color="auto"/>
            </w:tcBorders>
            <w:shd w:val="clear" w:color="auto" w:fill="auto"/>
            <w:hideMark/>
          </w:tcPr>
          <w:p w:rsidR="003C0AC9" w:rsidRPr="003A3CD9" w:rsidRDefault="003C0AC9" w:rsidP="003C0AC9">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Food grade soya bean </w:t>
            </w:r>
          </w:p>
        </w:tc>
        <w:tc>
          <w:tcPr>
            <w:tcW w:w="1240" w:type="dxa"/>
            <w:tcBorders>
              <w:top w:val="nil"/>
              <w:left w:val="nil"/>
              <w:bottom w:val="single" w:sz="8" w:space="0" w:color="auto"/>
              <w:right w:val="single" w:sz="8" w:space="0" w:color="auto"/>
            </w:tcBorders>
            <w:shd w:val="clear" w:color="auto" w:fill="auto"/>
            <w:noWrap/>
            <w:hideMark/>
          </w:tcPr>
          <w:p w:rsidR="003C0AC9" w:rsidRPr="003A3CD9" w:rsidRDefault="003C0AC9"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ton</w:t>
            </w:r>
          </w:p>
        </w:tc>
        <w:tc>
          <w:tcPr>
            <w:tcW w:w="1240" w:type="dxa"/>
            <w:tcBorders>
              <w:top w:val="nil"/>
              <w:left w:val="nil"/>
              <w:bottom w:val="single" w:sz="8" w:space="0" w:color="auto"/>
              <w:right w:val="single" w:sz="8" w:space="0" w:color="auto"/>
            </w:tcBorders>
            <w:shd w:val="clear" w:color="auto" w:fill="auto"/>
            <w:noWrap/>
            <w:hideMark/>
          </w:tcPr>
          <w:p w:rsidR="003C0AC9" w:rsidRPr="003A3CD9" w:rsidRDefault="003C0AC9"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9,600</w:t>
            </w:r>
          </w:p>
        </w:tc>
        <w:tc>
          <w:tcPr>
            <w:tcW w:w="1176" w:type="dxa"/>
            <w:tcBorders>
              <w:top w:val="nil"/>
              <w:left w:val="nil"/>
              <w:bottom w:val="single" w:sz="8" w:space="0" w:color="auto"/>
              <w:right w:val="single" w:sz="8" w:space="0" w:color="auto"/>
            </w:tcBorders>
            <w:shd w:val="clear" w:color="auto" w:fill="auto"/>
            <w:noWrap/>
            <w:hideMark/>
          </w:tcPr>
          <w:p w:rsidR="003C0AC9" w:rsidRPr="003A3CD9" w:rsidRDefault="003C0AC9"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14,000</w:t>
            </w:r>
            <w:r w:rsidR="00582760" w:rsidRPr="003A3CD9">
              <w:rPr>
                <w:rFonts w:ascii="Times New Roman" w:eastAsia="Times New Roman" w:hAnsi="Times New Roman"/>
                <w:color w:val="000000"/>
                <w:sz w:val="24"/>
                <w:szCs w:val="24"/>
              </w:rPr>
              <w:t>.0</w:t>
            </w:r>
          </w:p>
        </w:tc>
        <w:tc>
          <w:tcPr>
            <w:tcW w:w="787" w:type="dxa"/>
            <w:tcBorders>
              <w:top w:val="nil"/>
              <w:left w:val="nil"/>
              <w:bottom w:val="single" w:sz="8" w:space="0" w:color="auto"/>
              <w:right w:val="single" w:sz="8" w:space="0" w:color="auto"/>
            </w:tcBorders>
            <w:shd w:val="clear" w:color="auto" w:fill="auto"/>
            <w:noWrap/>
            <w:hideMark/>
          </w:tcPr>
          <w:p w:rsidR="003C0AC9" w:rsidRPr="003A3CD9" w:rsidRDefault="003C0AC9" w:rsidP="00E76E60">
            <w:pPr>
              <w:spacing w:after="0" w:line="240" w:lineRule="auto"/>
              <w:jc w:val="center"/>
              <w:rPr>
                <w:rFonts w:ascii="Times New Roman" w:eastAsia="Times New Roman" w:hAnsi="Times New Roman"/>
                <w:color w:val="000000"/>
                <w:sz w:val="24"/>
                <w:szCs w:val="24"/>
              </w:rPr>
            </w:pPr>
          </w:p>
        </w:tc>
        <w:tc>
          <w:tcPr>
            <w:tcW w:w="883" w:type="dxa"/>
            <w:tcBorders>
              <w:top w:val="nil"/>
              <w:left w:val="nil"/>
              <w:bottom w:val="single" w:sz="8" w:space="0" w:color="auto"/>
              <w:right w:val="single" w:sz="8" w:space="0" w:color="auto"/>
            </w:tcBorders>
            <w:shd w:val="clear" w:color="auto" w:fill="auto"/>
            <w:noWrap/>
            <w:hideMark/>
          </w:tcPr>
          <w:p w:rsidR="003C0AC9" w:rsidRPr="003A3CD9" w:rsidRDefault="003C0AC9"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134,400</w:t>
            </w:r>
          </w:p>
        </w:tc>
        <w:tc>
          <w:tcPr>
            <w:tcW w:w="1035" w:type="dxa"/>
            <w:tcBorders>
              <w:top w:val="nil"/>
              <w:left w:val="nil"/>
              <w:bottom w:val="single" w:sz="8" w:space="0" w:color="auto"/>
              <w:right w:val="single" w:sz="8" w:space="0" w:color="auto"/>
            </w:tcBorders>
            <w:shd w:val="clear" w:color="auto" w:fill="auto"/>
            <w:noWrap/>
            <w:hideMark/>
          </w:tcPr>
          <w:p w:rsidR="003C0AC9" w:rsidRPr="003A3CD9" w:rsidRDefault="003C0AC9"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134,400</w:t>
            </w:r>
          </w:p>
        </w:tc>
      </w:tr>
      <w:tr w:rsidR="003C0AC9" w:rsidRPr="003A3CD9" w:rsidTr="003C0AC9">
        <w:trPr>
          <w:trHeight w:val="330"/>
          <w:jc w:val="center"/>
        </w:trPr>
        <w:tc>
          <w:tcPr>
            <w:tcW w:w="696" w:type="dxa"/>
            <w:tcBorders>
              <w:top w:val="nil"/>
              <w:left w:val="single" w:sz="8" w:space="0" w:color="auto"/>
              <w:bottom w:val="single" w:sz="8" w:space="0" w:color="auto"/>
              <w:right w:val="nil"/>
            </w:tcBorders>
            <w:shd w:val="clear" w:color="auto" w:fill="auto"/>
            <w:noWrap/>
            <w:hideMark/>
          </w:tcPr>
          <w:p w:rsidR="003C0AC9" w:rsidRPr="003A3CD9" w:rsidRDefault="003C0AC9" w:rsidP="003C0AC9">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w:t>
            </w:r>
          </w:p>
        </w:tc>
        <w:tc>
          <w:tcPr>
            <w:tcW w:w="2180" w:type="dxa"/>
            <w:tcBorders>
              <w:top w:val="nil"/>
              <w:left w:val="single" w:sz="8" w:space="0" w:color="auto"/>
              <w:bottom w:val="single" w:sz="8" w:space="0" w:color="auto"/>
              <w:right w:val="single" w:sz="8" w:space="0" w:color="auto"/>
            </w:tcBorders>
            <w:shd w:val="clear" w:color="auto" w:fill="auto"/>
            <w:hideMark/>
          </w:tcPr>
          <w:p w:rsidR="003C0AC9" w:rsidRPr="003A3CD9" w:rsidRDefault="003C0AC9" w:rsidP="003C0AC9">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Common salt</w:t>
            </w:r>
          </w:p>
        </w:tc>
        <w:tc>
          <w:tcPr>
            <w:tcW w:w="1240" w:type="dxa"/>
            <w:tcBorders>
              <w:top w:val="nil"/>
              <w:left w:val="nil"/>
              <w:bottom w:val="single" w:sz="8" w:space="0" w:color="auto"/>
              <w:right w:val="single" w:sz="8" w:space="0" w:color="auto"/>
            </w:tcBorders>
            <w:shd w:val="clear" w:color="auto" w:fill="auto"/>
            <w:noWrap/>
            <w:hideMark/>
          </w:tcPr>
          <w:p w:rsidR="003C0AC9" w:rsidRPr="003A3CD9" w:rsidRDefault="003C0AC9"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kg</w:t>
            </w:r>
          </w:p>
        </w:tc>
        <w:tc>
          <w:tcPr>
            <w:tcW w:w="1240" w:type="dxa"/>
            <w:tcBorders>
              <w:top w:val="nil"/>
              <w:left w:val="nil"/>
              <w:bottom w:val="single" w:sz="8" w:space="0" w:color="auto"/>
              <w:right w:val="single" w:sz="8" w:space="0" w:color="auto"/>
            </w:tcBorders>
            <w:shd w:val="clear" w:color="auto" w:fill="auto"/>
            <w:noWrap/>
            <w:hideMark/>
          </w:tcPr>
          <w:p w:rsidR="003C0AC9" w:rsidRPr="003A3CD9" w:rsidRDefault="003C0AC9"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5,448</w:t>
            </w:r>
          </w:p>
        </w:tc>
        <w:tc>
          <w:tcPr>
            <w:tcW w:w="1176" w:type="dxa"/>
            <w:tcBorders>
              <w:top w:val="nil"/>
              <w:left w:val="nil"/>
              <w:bottom w:val="single" w:sz="8" w:space="0" w:color="auto"/>
              <w:right w:val="single" w:sz="8" w:space="0" w:color="auto"/>
            </w:tcBorders>
            <w:shd w:val="clear" w:color="auto" w:fill="auto"/>
            <w:noWrap/>
            <w:hideMark/>
          </w:tcPr>
          <w:p w:rsidR="003C0AC9" w:rsidRPr="003A3CD9" w:rsidRDefault="005827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w:t>
            </w:r>
            <w:r w:rsidR="003C0AC9" w:rsidRPr="003A3CD9">
              <w:rPr>
                <w:rFonts w:ascii="Times New Roman" w:eastAsia="Times New Roman" w:hAnsi="Times New Roman"/>
                <w:color w:val="000000"/>
                <w:sz w:val="24"/>
                <w:szCs w:val="24"/>
              </w:rPr>
              <w:t>2.5</w:t>
            </w:r>
          </w:p>
        </w:tc>
        <w:tc>
          <w:tcPr>
            <w:tcW w:w="787" w:type="dxa"/>
            <w:tcBorders>
              <w:top w:val="nil"/>
              <w:left w:val="nil"/>
              <w:bottom w:val="single" w:sz="8" w:space="0" w:color="auto"/>
              <w:right w:val="single" w:sz="8" w:space="0" w:color="auto"/>
            </w:tcBorders>
            <w:shd w:val="clear" w:color="auto" w:fill="auto"/>
            <w:noWrap/>
            <w:hideMark/>
          </w:tcPr>
          <w:p w:rsidR="003C0AC9" w:rsidRPr="003A3CD9" w:rsidRDefault="003C0AC9" w:rsidP="00E76E60">
            <w:pPr>
              <w:spacing w:after="0" w:line="240" w:lineRule="auto"/>
              <w:jc w:val="center"/>
              <w:rPr>
                <w:rFonts w:ascii="Times New Roman" w:eastAsia="Times New Roman" w:hAnsi="Times New Roman"/>
                <w:color w:val="000000"/>
                <w:sz w:val="24"/>
                <w:szCs w:val="24"/>
              </w:rPr>
            </w:pPr>
          </w:p>
        </w:tc>
        <w:tc>
          <w:tcPr>
            <w:tcW w:w="883" w:type="dxa"/>
            <w:tcBorders>
              <w:top w:val="nil"/>
              <w:left w:val="nil"/>
              <w:bottom w:val="single" w:sz="8" w:space="0" w:color="auto"/>
              <w:right w:val="single" w:sz="8" w:space="0" w:color="auto"/>
            </w:tcBorders>
            <w:shd w:val="clear" w:color="auto" w:fill="auto"/>
            <w:noWrap/>
            <w:hideMark/>
          </w:tcPr>
          <w:p w:rsidR="003C0AC9" w:rsidRPr="003A3CD9" w:rsidRDefault="005827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w:t>
            </w:r>
            <w:r w:rsidR="003C0AC9" w:rsidRPr="003A3CD9">
              <w:rPr>
                <w:rFonts w:ascii="Times New Roman" w:eastAsia="Times New Roman" w:hAnsi="Times New Roman"/>
                <w:color w:val="000000"/>
                <w:sz w:val="24"/>
                <w:szCs w:val="24"/>
              </w:rPr>
              <w:t>14</w:t>
            </w:r>
          </w:p>
        </w:tc>
        <w:tc>
          <w:tcPr>
            <w:tcW w:w="1035" w:type="dxa"/>
            <w:tcBorders>
              <w:top w:val="nil"/>
              <w:left w:val="nil"/>
              <w:bottom w:val="single" w:sz="8" w:space="0" w:color="auto"/>
              <w:right w:val="single" w:sz="8" w:space="0" w:color="auto"/>
            </w:tcBorders>
            <w:shd w:val="clear" w:color="auto" w:fill="auto"/>
            <w:noWrap/>
            <w:hideMark/>
          </w:tcPr>
          <w:p w:rsidR="003C0AC9" w:rsidRPr="003A3CD9" w:rsidRDefault="005827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w:t>
            </w:r>
            <w:r w:rsidR="003C0AC9" w:rsidRPr="003A3CD9">
              <w:rPr>
                <w:rFonts w:ascii="Times New Roman" w:eastAsia="Times New Roman" w:hAnsi="Times New Roman"/>
                <w:color w:val="000000"/>
                <w:sz w:val="24"/>
                <w:szCs w:val="24"/>
              </w:rPr>
              <w:t>14</w:t>
            </w:r>
          </w:p>
        </w:tc>
      </w:tr>
      <w:tr w:rsidR="003C0AC9" w:rsidRPr="003A3CD9" w:rsidTr="003C0AC9">
        <w:trPr>
          <w:trHeight w:val="330"/>
          <w:jc w:val="center"/>
        </w:trPr>
        <w:tc>
          <w:tcPr>
            <w:tcW w:w="6532"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3C0AC9" w:rsidRPr="003A3CD9" w:rsidRDefault="003C0AC9"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Total</w:t>
            </w:r>
          </w:p>
        </w:tc>
        <w:tc>
          <w:tcPr>
            <w:tcW w:w="787" w:type="dxa"/>
            <w:tcBorders>
              <w:top w:val="nil"/>
              <w:left w:val="nil"/>
              <w:bottom w:val="single" w:sz="8" w:space="0" w:color="auto"/>
              <w:right w:val="nil"/>
            </w:tcBorders>
            <w:shd w:val="clear" w:color="auto" w:fill="auto"/>
            <w:noWrap/>
            <w:hideMark/>
          </w:tcPr>
          <w:p w:rsidR="003C0AC9" w:rsidRPr="003A3CD9" w:rsidRDefault="003C0AC9" w:rsidP="00E76E60">
            <w:pPr>
              <w:spacing w:after="0" w:line="240" w:lineRule="auto"/>
              <w:jc w:val="center"/>
              <w:rPr>
                <w:rFonts w:ascii="Times New Roman" w:eastAsia="Times New Roman" w:hAnsi="Times New Roman"/>
                <w:b/>
                <w:bCs/>
                <w:color w:val="000000"/>
                <w:sz w:val="24"/>
                <w:szCs w:val="24"/>
              </w:rPr>
            </w:pPr>
          </w:p>
        </w:tc>
        <w:tc>
          <w:tcPr>
            <w:tcW w:w="883" w:type="dxa"/>
            <w:tcBorders>
              <w:top w:val="nil"/>
              <w:left w:val="single" w:sz="8" w:space="0" w:color="auto"/>
              <w:bottom w:val="single" w:sz="8" w:space="0" w:color="auto"/>
              <w:right w:val="single" w:sz="8" w:space="0" w:color="auto"/>
            </w:tcBorders>
            <w:shd w:val="clear" w:color="auto" w:fill="auto"/>
            <w:noWrap/>
            <w:hideMark/>
          </w:tcPr>
          <w:p w:rsidR="003C0AC9" w:rsidRPr="003A3CD9" w:rsidRDefault="003C0AC9"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134,414</w:t>
            </w:r>
          </w:p>
        </w:tc>
        <w:tc>
          <w:tcPr>
            <w:tcW w:w="1035" w:type="dxa"/>
            <w:tcBorders>
              <w:top w:val="nil"/>
              <w:left w:val="nil"/>
              <w:bottom w:val="single" w:sz="8" w:space="0" w:color="auto"/>
              <w:right w:val="single" w:sz="8" w:space="0" w:color="auto"/>
            </w:tcBorders>
            <w:shd w:val="clear" w:color="auto" w:fill="auto"/>
            <w:noWrap/>
            <w:hideMark/>
          </w:tcPr>
          <w:p w:rsidR="003C0AC9" w:rsidRPr="003A3CD9" w:rsidRDefault="003C0AC9"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134,414</w:t>
            </w:r>
          </w:p>
        </w:tc>
      </w:tr>
    </w:tbl>
    <w:p w:rsidR="00E76E60" w:rsidRPr="003A3CD9" w:rsidRDefault="00E76E60" w:rsidP="008A5B06">
      <w:pPr>
        <w:spacing w:after="0" w:line="360" w:lineRule="auto"/>
        <w:jc w:val="both"/>
        <w:rPr>
          <w:rFonts w:ascii="Times New Roman" w:eastAsia="Times New Roman" w:hAnsi="Times New Roman"/>
          <w:sz w:val="24"/>
          <w:szCs w:val="24"/>
        </w:rPr>
      </w:pPr>
    </w:p>
    <w:p w:rsidR="008A5B06" w:rsidRPr="003A3CD9" w:rsidRDefault="008A5B06" w:rsidP="008A5B06">
      <w:pPr>
        <w:spacing w:after="0" w:line="360" w:lineRule="auto"/>
        <w:jc w:val="both"/>
        <w:rPr>
          <w:rFonts w:ascii="Times New Roman" w:eastAsia="Times New Roman" w:hAnsi="Times New Roman"/>
          <w:sz w:val="24"/>
          <w:szCs w:val="24"/>
        </w:rPr>
      </w:pPr>
      <w:r w:rsidRPr="003A3CD9">
        <w:rPr>
          <w:rFonts w:ascii="Times New Roman" w:eastAsia="Times New Roman" w:hAnsi="Times New Roman"/>
          <w:sz w:val="24"/>
          <w:szCs w:val="24"/>
        </w:rPr>
        <w:t>The auxiliary materials required for the envisaged plant comprise packing materials like polyethylene bags of 25 kg and 50 kg. The annual requirement for auxiliary materials at full capacity production of the plant and the estimated costs are given in Table 4.2.</w:t>
      </w:r>
    </w:p>
    <w:p w:rsidR="00910994" w:rsidRPr="003A3CD9" w:rsidRDefault="00910994" w:rsidP="008A5B06">
      <w:pPr>
        <w:spacing w:after="0" w:line="360" w:lineRule="auto"/>
        <w:jc w:val="center"/>
        <w:rPr>
          <w:rFonts w:ascii="Times New Roman" w:eastAsia="Times New Roman" w:hAnsi="Times New Roman"/>
          <w:b/>
          <w:bCs/>
          <w:sz w:val="24"/>
          <w:szCs w:val="24"/>
          <w:u w:val="single"/>
        </w:rPr>
      </w:pPr>
    </w:p>
    <w:p w:rsidR="008D0732" w:rsidRPr="003A3CD9" w:rsidRDefault="008D0732" w:rsidP="008A5B06">
      <w:pPr>
        <w:spacing w:after="0" w:line="360" w:lineRule="auto"/>
        <w:jc w:val="center"/>
        <w:rPr>
          <w:rFonts w:ascii="Times New Roman" w:eastAsia="Times New Roman" w:hAnsi="Times New Roman"/>
          <w:b/>
          <w:bCs/>
          <w:sz w:val="24"/>
          <w:szCs w:val="24"/>
          <w:u w:val="single"/>
        </w:rPr>
      </w:pPr>
    </w:p>
    <w:p w:rsidR="008A5B06" w:rsidRPr="003A3CD9" w:rsidRDefault="008A5B06" w:rsidP="008A5B06">
      <w:pPr>
        <w:spacing w:after="0" w:line="360" w:lineRule="auto"/>
        <w:jc w:val="center"/>
        <w:rPr>
          <w:rFonts w:ascii="Times New Roman" w:eastAsia="Times New Roman" w:hAnsi="Times New Roman"/>
          <w:b/>
          <w:bCs/>
          <w:sz w:val="24"/>
          <w:szCs w:val="24"/>
          <w:u w:val="single"/>
        </w:rPr>
      </w:pPr>
      <w:r w:rsidRPr="003A3CD9">
        <w:rPr>
          <w:rFonts w:ascii="Times New Roman" w:eastAsia="Times New Roman" w:hAnsi="Times New Roman"/>
          <w:b/>
          <w:bCs/>
          <w:sz w:val="24"/>
          <w:szCs w:val="24"/>
          <w:u w:val="single"/>
        </w:rPr>
        <w:t>Table 4.2</w:t>
      </w:r>
    </w:p>
    <w:p w:rsidR="008A5B06" w:rsidRPr="003A3CD9" w:rsidRDefault="008A5B06" w:rsidP="008A5B06">
      <w:pPr>
        <w:spacing w:after="0" w:line="360" w:lineRule="auto"/>
        <w:jc w:val="center"/>
        <w:rPr>
          <w:rFonts w:ascii="Times New Roman" w:eastAsia="Times New Roman" w:hAnsi="Times New Roman"/>
          <w:b/>
          <w:bCs/>
          <w:color w:val="FF0000"/>
          <w:sz w:val="4"/>
          <w:szCs w:val="24"/>
          <w:u w:val="single"/>
        </w:rPr>
      </w:pPr>
    </w:p>
    <w:p w:rsidR="008A5B06" w:rsidRPr="003A3CD9" w:rsidRDefault="00E76E60" w:rsidP="00E76E60">
      <w:pPr>
        <w:spacing w:after="0" w:line="360" w:lineRule="auto"/>
        <w:jc w:val="center"/>
        <w:rPr>
          <w:rFonts w:ascii="Times New Roman" w:eastAsia="Times New Roman" w:hAnsi="Times New Roman"/>
          <w:b/>
          <w:bCs/>
          <w:color w:val="000000"/>
          <w:sz w:val="24"/>
          <w:szCs w:val="24"/>
          <w:u w:val="single"/>
        </w:rPr>
      </w:pPr>
      <w:r w:rsidRPr="003A3CD9">
        <w:rPr>
          <w:rFonts w:ascii="Times New Roman" w:eastAsia="Times New Roman" w:hAnsi="Times New Roman"/>
          <w:b/>
          <w:bCs/>
          <w:color w:val="000000"/>
          <w:sz w:val="24"/>
          <w:szCs w:val="24"/>
          <w:u w:val="single"/>
        </w:rPr>
        <w:lastRenderedPageBreak/>
        <w:t>ANNUAL AUXILIARY</w:t>
      </w:r>
      <w:r w:rsidR="005B6220" w:rsidRPr="003A3CD9">
        <w:rPr>
          <w:rFonts w:ascii="Times New Roman" w:eastAsia="Times New Roman" w:hAnsi="Times New Roman"/>
          <w:b/>
          <w:bCs/>
          <w:color w:val="000000"/>
          <w:sz w:val="24"/>
          <w:szCs w:val="24"/>
          <w:u w:val="single"/>
        </w:rPr>
        <w:t xml:space="preserve"> MATERIALS REQUIREMENT AND COST</w:t>
      </w:r>
    </w:p>
    <w:p w:rsidR="008A5B06" w:rsidRPr="003A3CD9" w:rsidRDefault="008A5B06" w:rsidP="008A5B06">
      <w:pPr>
        <w:spacing w:after="0" w:line="360" w:lineRule="auto"/>
        <w:rPr>
          <w:rFonts w:ascii="Times New Roman" w:eastAsia="Times New Roman" w:hAnsi="Times New Roman"/>
          <w:b/>
          <w:sz w:val="16"/>
          <w:szCs w:val="16"/>
        </w:rPr>
      </w:pPr>
    </w:p>
    <w:tbl>
      <w:tblPr>
        <w:tblW w:w="9980" w:type="dxa"/>
        <w:jc w:val="center"/>
        <w:tblInd w:w="93" w:type="dxa"/>
        <w:tblLook w:val="04A0"/>
      </w:tblPr>
      <w:tblGrid>
        <w:gridCol w:w="580"/>
        <w:gridCol w:w="2620"/>
        <w:gridCol w:w="1109"/>
        <w:gridCol w:w="1176"/>
        <w:gridCol w:w="1080"/>
        <w:gridCol w:w="1224"/>
        <w:gridCol w:w="1092"/>
        <w:gridCol w:w="1224"/>
      </w:tblGrid>
      <w:tr w:rsidR="00E76E60" w:rsidRPr="003A3CD9" w:rsidTr="00744754">
        <w:trPr>
          <w:trHeight w:val="343"/>
          <w:jc w:val="center"/>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76E60" w:rsidRPr="003A3CD9" w:rsidRDefault="005B622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Sr.</w:t>
            </w:r>
            <w:r w:rsidR="00E76E60" w:rsidRPr="003A3CD9">
              <w:rPr>
                <w:rFonts w:ascii="Times New Roman" w:eastAsia="Times New Roman" w:hAnsi="Times New Roman"/>
                <w:b/>
                <w:bCs/>
                <w:color w:val="000000"/>
                <w:sz w:val="24"/>
                <w:szCs w:val="24"/>
              </w:rPr>
              <w:t xml:space="preserve"> </w:t>
            </w:r>
            <w:r w:rsidR="00E76E60" w:rsidRPr="003A3CD9">
              <w:rPr>
                <w:rFonts w:ascii="Times New Roman" w:eastAsia="Times New Roman" w:hAnsi="Times New Roman"/>
                <w:b/>
                <w:bCs/>
                <w:color w:val="000000"/>
                <w:sz w:val="24"/>
                <w:szCs w:val="24"/>
              </w:rPr>
              <w:br/>
              <w:t>No.</w:t>
            </w:r>
          </w:p>
        </w:tc>
        <w:tc>
          <w:tcPr>
            <w:tcW w:w="262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Description</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Unit of Measure</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Required Qty</w:t>
            </w:r>
            <w:r w:rsidR="005B6220" w:rsidRPr="003A3CD9">
              <w:rPr>
                <w:rFonts w:ascii="Times New Roman" w:eastAsia="Times New Roman" w:hAnsi="Times New Roman"/>
                <w:b/>
                <w:bCs/>
                <w:color w:val="000000"/>
                <w:sz w:val="24"/>
                <w:szCs w:val="24"/>
              </w:rPr>
              <w:t>.</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76E60" w:rsidRPr="003A3CD9" w:rsidRDefault="00E76E60" w:rsidP="00744754">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 xml:space="preserve">Unit Price, </w:t>
            </w:r>
          </w:p>
        </w:tc>
        <w:tc>
          <w:tcPr>
            <w:tcW w:w="3540" w:type="dxa"/>
            <w:gridSpan w:val="3"/>
            <w:tcBorders>
              <w:top w:val="single" w:sz="8" w:space="0" w:color="auto"/>
              <w:left w:val="nil"/>
              <w:bottom w:val="single" w:sz="8" w:space="0" w:color="auto"/>
              <w:right w:val="single" w:sz="8" w:space="0" w:color="000000"/>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Cost,('000 Birr)</w:t>
            </w:r>
          </w:p>
        </w:tc>
      </w:tr>
      <w:tr w:rsidR="00E76E60" w:rsidRPr="003A3CD9" w:rsidTr="00744754">
        <w:trPr>
          <w:trHeight w:val="73"/>
          <w:jc w:val="center"/>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E76E60" w:rsidRPr="003A3CD9" w:rsidRDefault="00E76E60" w:rsidP="00E76E60">
            <w:pPr>
              <w:spacing w:after="0" w:line="240" w:lineRule="auto"/>
              <w:rPr>
                <w:rFonts w:ascii="Times New Roman" w:eastAsia="Times New Roman" w:hAnsi="Times New Roman"/>
                <w:b/>
                <w:bCs/>
                <w:color w:val="000000"/>
                <w:sz w:val="24"/>
                <w:szCs w:val="24"/>
              </w:rPr>
            </w:pPr>
          </w:p>
        </w:tc>
        <w:tc>
          <w:tcPr>
            <w:tcW w:w="2620" w:type="dxa"/>
            <w:vMerge/>
            <w:tcBorders>
              <w:top w:val="single" w:sz="8" w:space="0" w:color="auto"/>
              <w:left w:val="single" w:sz="8" w:space="0" w:color="auto"/>
              <w:bottom w:val="single" w:sz="8" w:space="0" w:color="000000"/>
              <w:right w:val="single" w:sz="8" w:space="0" w:color="auto"/>
            </w:tcBorders>
            <w:vAlign w:val="center"/>
            <w:hideMark/>
          </w:tcPr>
          <w:p w:rsidR="00E76E60" w:rsidRPr="003A3CD9" w:rsidRDefault="00E76E60" w:rsidP="00E76E60">
            <w:pPr>
              <w:spacing w:after="0" w:line="240" w:lineRule="auto"/>
              <w:rPr>
                <w:rFonts w:ascii="Times New Roman" w:eastAsia="Times New Roman" w:hAnsi="Times New Roman"/>
                <w:b/>
                <w:bCs/>
                <w:color w:val="000000"/>
                <w:sz w:val="24"/>
                <w:szCs w:val="24"/>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E76E60" w:rsidRPr="003A3CD9" w:rsidRDefault="00E76E60" w:rsidP="00E76E60">
            <w:pPr>
              <w:spacing w:after="0" w:line="240" w:lineRule="auto"/>
              <w:rPr>
                <w:rFonts w:ascii="Times New Roman" w:eastAsia="Times New Roman" w:hAnsi="Times New Roman"/>
                <w:b/>
                <w:bCs/>
                <w:color w:val="000000"/>
                <w:sz w:val="24"/>
                <w:szCs w:val="24"/>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E76E60" w:rsidRPr="003A3CD9" w:rsidRDefault="00E76E60" w:rsidP="00E76E60">
            <w:pPr>
              <w:spacing w:after="0" w:line="240" w:lineRule="auto"/>
              <w:rPr>
                <w:rFonts w:ascii="Times New Roman" w:eastAsia="Times New Roman" w:hAnsi="Times New Roman"/>
                <w:b/>
                <w:bCs/>
                <w:color w:val="000000"/>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E76E60" w:rsidRPr="003A3CD9" w:rsidRDefault="00E76E60" w:rsidP="00E76E60">
            <w:pPr>
              <w:spacing w:after="0" w:line="240" w:lineRule="auto"/>
              <w:rPr>
                <w:rFonts w:ascii="Times New Roman" w:eastAsia="Times New Roman" w:hAnsi="Times New Roman"/>
                <w:b/>
                <w:bCs/>
                <w:color w:val="000000"/>
                <w:sz w:val="24"/>
                <w:szCs w:val="24"/>
              </w:rPr>
            </w:pPr>
          </w:p>
        </w:tc>
        <w:tc>
          <w:tcPr>
            <w:tcW w:w="1224" w:type="dxa"/>
            <w:tcBorders>
              <w:top w:val="nil"/>
              <w:left w:val="nil"/>
              <w:bottom w:val="single" w:sz="8" w:space="0" w:color="auto"/>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F.C.</w:t>
            </w:r>
          </w:p>
        </w:tc>
        <w:tc>
          <w:tcPr>
            <w:tcW w:w="1092" w:type="dxa"/>
            <w:tcBorders>
              <w:top w:val="nil"/>
              <w:left w:val="nil"/>
              <w:bottom w:val="single" w:sz="8" w:space="0" w:color="auto"/>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L.C.</w:t>
            </w:r>
          </w:p>
        </w:tc>
        <w:tc>
          <w:tcPr>
            <w:tcW w:w="1224" w:type="dxa"/>
            <w:tcBorders>
              <w:top w:val="nil"/>
              <w:left w:val="nil"/>
              <w:bottom w:val="single" w:sz="8" w:space="0" w:color="auto"/>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Total</w:t>
            </w:r>
          </w:p>
        </w:tc>
      </w:tr>
      <w:tr w:rsidR="00E76E60" w:rsidRPr="003A3CD9" w:rsidTr="00E76E60">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w:t>
            </w:r>
          </w:p>
        </w:tc>
        <w:tc>
          <w:tcPr>
            <w:tcW w:w="2620" w:type="dxa"/>
            <w:tcBorders>
              <w:top w:val="nil"/>
              <w:left w:val="nil"/>
              <w:bottom w:val="single" w:sz="8" w:space="0" w:color="auto"/>
              <w:right w:val="single" w:sz="8" w:space="0" w:color="auto"/>
            </w:tcBorders>
            <w:shd w:val="clear" w:color="auto" w:fill="auto"/>
            <w:noWrap/>
            <w:hideMark/>
          </w:tcPr>
          <w:p w:rsidR="00E76E60" w:rsidRPr="003A3CD9" w:rsidRDefault="00E76E60"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Polypropylene bag,50 kg</w:t>
            </w:r>
          </w:p>
        </w:tc>
        <w:tc>
          <w:tcPr>
            <w:tcW w:w="1060" w:type="dxa"/>
            <w:tcBorders>
              <w:top w:val="nil"/>
              <w:left w:val="nil"/>
              <w:bottom w:val="single" w:sz="8" w:space="0" w:color="auto"/>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pc</w:t>
            </w:r>
          </w:p>
        </w:tc>
        <w:tc>
          <w:tcPr>
            <w:tcW w:w="1100" w:type="dxa"/>
            <w:tcBorders>
              <w:top w:val="nil"/>
              <w:left w:val="nil"/>
              <w:bottom w:val="single" w:sz="8" w:space="0" w:color="auto"/>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693,750</w:t>
            </w:r>
          </w:p>
        </w:tc>
        <w:tc>
          <w:tcPr>
            <w:tcW w:w="1080" w:type="dxa"/>
            <w:tcBorders>
              <w:top w:val="nil"/>
              <w:left w:val="nil"/>
              <w:bottom w:val="single" w:sz="8" w:space="0" w:color="auto"/>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8.5</w:t>
            </w:r>
          </w:p>
        </w:tc>
        <w:tc>
          <w:tcPr>
            <w:tcW w:w="1224" w:type="dxa"/>
            <w:tcBorders>
              <w:top w:val="nil"/>
              <w:left w:val="nil"/>
              <w:bottom w:val="single" w:sz="8" w:space="0" w:color="auto"/>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4,717.50 </w:t>
            </w:r>
          </w:p>
        </w:tc>
        <w:tc>
          <w:tcPr>
            <w:tcW w:w="1092" w:type="dxa"/>
            <w:tcBorders>
              <w:top w:val="nil"/>
              <w:left w:val="nil"/>
              <w:bottom w:val="single" w:sz="8" w:space="0" w:color="auto"/>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1,179.38 </w:t>
            </w:r>
          </w:p>
        </w:tc>
        <w:tc>
          <w:tcPr>
            <w:tcW w:w="1224" w:type="dxa"/>
            <w:tcBorders>
              <w:top w:val="nil"/>
              <w:left w:val="nil"/>
              <w:bottom w:val="single" w:sz="8" w:space="0" w:color="auto"/>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5,896.88 </w:t>
            </w:r>
          </w:p>
        </w:tc>
      </w:tr>
      <w:tr w:rsidR="00E76E60" w:rsidRPr="003A3CD9" w:rsidTr="00E76E60">
        <w:trPr>
          <w:trHeight w:val="330"/>
          <w:jc w:val="center"/>
        </w:trPr>
        <w:tc>
          <w:tcPr>
            <w:tcW w:w="580" w:type="dxa"/>
            <w:tcBorders>
              <w:top w:val="nil"/>
              <w:left w:val="single" w:sz="8" w:space="0" w:color="auto"/>
              <w:bottom w:val="nil"/>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w:t>
            </w:r>
          </w:p>
        </w:tc>
        <w:tc>
          <w:tcPr>
            <w:tcW w:w="2620" w:type="dxa"/>
            <w:tcBorders>
              <w:top w:val="nil"/>
              <w:left w:val="nil"/>
              <w:bottom w:val="single" w:sz="8" w:space="0" w:color="auto"/>
              <w:right w:val="single" w:sz="8" w:space="0" w:color="auto"/>
            </w:tcBorders>
            <w:shd w:val="clear" w:color="auto" w:fill="auto"/>
            <w:noWrap/>
            <w:hideMark/>
          </w:tcPr>
          <w:p w:rsidR="00E76E60" w:rsidRPr="003A3CD9" w:rsidRDefault="00E76E60"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Polypropylene bag,25 kg</w:t>
            </w:r>
          </w:p>
        </w:tc>
        <w:tc>
          <w:tcPr>
            <w:tcW w:w="1060" w:type="dxa"/>
            <w:tcBorders>
              <w:top w:val="nil"/>
              <w:left w:val="nil"/>
              <w:bottom w:val="nil"/>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pc</w:t>
            </w:r>
          </w:p>
        </w:tc>
        <w:tc>
          <w:tcPr>
            <w:tcW w:w="1100" w:type="dxa"/>
            <w:tcBorders>
              <w:top w:val="nil"/>
              <w:left w:val="nil"/>
              <w:bottom w:val="nil"/>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1,387,500</w:t>
            </w:r>
          </w:p>
        </w:tc>
        <w:tc>
          <w:tcPr>
            <w:tcW w:w="1080" w:type="dxa"/>
            <w:tcBorders>
              <w:top w:val="nil"/>
              <w:left w:val="nil"/>
              <w:bottom w:val="nil"/>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w:t>
            </w:r>
            <w:r w:rsidR="003D5030" w:rsidRPr="003A3CD9">
              <w:rPr>
                <w:rFonts w:ascii="Times New Roman" w:eastAsia="Times New Roman" w:hAnsi="Times New Roman"/>
                <w:color w:val="000000"/>
                <w:sz w:val="24"/>
                <w:szCs w:val="24"/>
              </w:rPr>
              <w:t>.0</w:t>
            </w:r>
          </w:p>
        </w:tc>
        <w:tc>
          <w:tcPr>
            <w:tcW w:w="1224" w:type="dxa"/>
            <w:tcBorders>
              <w:top w:val="nil"/>
              <w:left w:val="nil"/>
              <w:bottom w:val="nil"/>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5,550.00 </w:t>
            </w:r>
          </w:p>
        </w:tc>
        <w:tc>
          <w:tcPr>
            <w:tcW w:w="1092" w:type="dxa"/>
            <w:tcBorders>
              <w:top w:val="nil"/>
              <w:left w:val="nil"/>
              <w:bottom w:val="nil"/>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1,387.50 </w:t>
            </w:r>
          </w:p>
        </w:tc>
        <w:tc>
          <w:tcPr>
            <w:tcW w:w="1224" w:type="dxa"/>
            <w:tcBorders>
              <w:top w:val="nil"/>
              <w:left w:val="nil"/>
              <w:bottom w:val="nil"/>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6,937.50 </w:t>
            </w:r>
          </w:p>
        </w:tc>
      </w:tr>
      <w:tr w:rsidR="00E76E60" w:rsidRPr="003A3CD9" w:rsidTr="00E76E60">
        <w:trPr>
          <w:trHeight w:val="330"/>
          <w:jc w:val="center"/>
        </w:trPr>
        <w:tc>
          <w:tcPr>
            <w:tcW w:w="6440"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Total</w:t>
            </w:r>
          </w:p>
        </w:tc>
        <w:tc>
          <w:tcPr>
            <w:tcW w:w="1224" w:type="dxa"/>
            <w:tcBorders>
              <w:top w:val="single" w:sz="8" w:space="0" w:color="auto"/>
              <w:left w:val="nil"/>
              <w:bottom w:val="single" w:sz="8" w:space="0" w:color="auto"/>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 xml:space="preserve">  10,267.50 </w:t>
            </w:r>
          </w:p>
        </w:tc>
        <w:tc>
          <w:tcPr>
            <w:tcW w:w="1092" w:type="dxa"/>
            <w:tcBorders>
              <w:top w:val="single" w:sz="8" w:space="0" w:color="auto"/>
              <w:left w:val="nil"/>
              <w:bottom w:val="single" w:sz="8" w:space="0" w:color="auto"/>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 xml:space="preserve">  2,566.88 </w:t>
            </w:r>
          </w:p>
        </w:tc>
        <w:tc>
          <w:tcPr>
            <w:tcW w:w="1224" w:type="dxa"/>
            <w:tcBorders>
              <w:top w:val="single" w:sz="8" w:space="0" w:color="auto"/>
              <w:left w:val="nil"/>
              <w:bottom w:val="single" w:sz="8" w:space="0" w:color="auto"/>
              <w:right w:val="single" w:sz="8"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 xml:space="preserve">  12,834.38 </w:t>
            </w:r>
          </w:p>
        </w:tc>
      </w:tr>
    </w:tbl>
    <w:p w:rsidR="00E76E60" w:rsidRPr="003A3CD9" w:rsidRDefault="00E76E60" w:rsidP="008A5B06">
      <w:pPr>
        <w:spacing w:after="0" w:line="360" w:lineRule="auto"/>
        <w:rPr>
          <w:rFonts w:ascii="Times New Roman" w:eastAsia="Times New Roman" w:hAnsi="Times New Roman"/>
          <w:b/>
          <w:sz w:val="24"/>
          <w:szCs w:val="24"/>
        </w:rPr>
      </w:pPr>
    </w:p>
    <w:p w:rsidR="00C53C97" w:rsidRPr="003A3CD9" w:rsidRDefault="00C53C97" w:rsidP="008A5B06">
      <w:pPr>
        <w:spacing w:after="0" w:line="360" w:lineRule="auto"/>
        <w:rPr>
          <w:rFonts w:ascii="Times New Roman" w:eastAsia="Times New Roman" w:hAnsi="Times New Roman"/>
          <w:b/>
          <w:sz w:val="2"/>
          <w:szCs w:val="24"/>
        </w:rPr>
      </w:pPr>
    </w:p>
    <w:p w:rsidR="008A5B06" w:rsidRPr="003A3CD9" w:rsidRDefault="008A5B06" w:rsidP="008A5B06">
      <w:pPr>
        <w:spacing w:after="0" w:line="360" w:lineRule="auto"/>
        <w:rPr>
          <w:rFonts w:ascii="Times New Roman" w:eastAsia="Times New Roman" w:hAnsi="Times New Roman"/>
          <w:b/>
          <w:sz w:val="24"/>
          <w:szCs w:val="24"/>
        </w:rPr>
      </w:pPr>
      <w:r w:rsidRPr="003A3CD9">
        <w:rPr>
          <w:rFonts w:ascii="Times New Roman" w:eastAsia="Times New Roman" w:hAnsi="Times New Roman"/>
          <w:b/>
          <w:sz w:val="24"/>
          <w:szCs w:val="24"/>
        </w:rPr>
        <w:t>B.</w:t>
      </w:r>
      <w:r w:rsidRPr="003A3CD9">
        <w:rPr>
          <w:rFonts w:ascii="Times New Roman" w:eastAsia="Times New Roman" w:hAnsi="Times New Roman"/>
          <w:b/>
          <w:sz w:val="24"/>
          <w:szCs w:val="24"/>
        </w:rPr>
        <w:tab/>
        <w:t>UTILITIES</w:t>
      </w:r>
    </w:p>
    <w:p w:rsidR="008A5B06" w:rsidRPr="003A3CD9" w:rsidRDefault="008A5B06" w:rsidP="008A5B06">
      <w:pPr>
        <w:spacing w:after="0" w:line="360" w:lineRule="auto"/>
        <w:rPr>
          <w:rFonts w:ascii="Times New Roman" w:eastAsia="Times New Roman" w:hAnsi="Times New Roman"/>
          <w:b/>
          <w:sz w:val="12"/>
          <w:szCs w:val="24"/>
        </w:rPr>
      </w:pPr>
    </w:p>
    <w:p w:rsidR="008A5B06" w:rsidRPr="003A3CD9" w:rsidRDefault="008A5B06" w:rsidP="008A5B06">
      <w:pPr>
        <w:spacing w:after="0" w:line="360" w:lineRule="auto"/>
        <w:jc w:val="both"/>
        <w:rPr>
          <w:rFonts w:ascii="Times New Roman" w:eastAsia="Times New Roman" w:hAnsi="Times New Roman"/>
          <w:b/>
          <w:sz w:val="24"/>
          <w:szCs w:val="24"/>
        </w:rPr>
      </w:pPr>
      <w:r w:rsidRPr="003A3CD9">
        <w:rPr>
          <w:rFonts w:ascii="Times New Roman" w:eastAsia="Times New Roman" w:hAnsi="Times New Roman"/>
          <w:sz w:val="24"/>
          <w:szCs w:val="24"/>
        </w:rPr>
        <w:t>The major utilities required for the envisaged project include electric power and water. The annual requirement for utilities at full capacity production of the plant and the estimated costs are shown in Table 4.3.</w:t>
      </w:r>
    </w:p>
    <w:p w:rsidR="008A5B06" w:rsidRPr="003A3CD9" w:rsidRDefault="008A5B06" w:rsidP="008A5B06">
      <w:pPr>
        <w:spacing w:after="0" w:line="360" w:lineRule="auto"/>
        <w:rPr>
          <w:rFonts w:ascii="Times New Roman" w:eastAsia="Times New Roman" w:hAnsi="Times New Roman"/>
          <w:b/>
          <w:sz w:val="12"/>
          <w:szCs w:val="24"/>
        </w:rPr>
      </w:pPr>
    </w:p>
    <w:p w:rsidR="008A5B06" w:rsidRPr="003A3CD9" w:rsidRDefault="008A5B06" w:rsidP="008A5B06">
      <w:pPr>
        <w:spacing w:after="0" w:line="360" w:lineRule="auto"/>
        <w:jc w:val="center"/>
        <w:rPr>
          <w:rFonts w:ascii="Times New Roman" w:eastAsia="Times New Roman" w:hAnsi="Times New Roman"/>
          <w:b/>
          <w:bCs/>
          <w:color w:val="000000"/>
          <w:sz w:val="24"/>
          <w:szCs w:val="24"/>
          <w:u w:val="single"/>
        </w:rPr>
      </w:pPr>
      <w:r w:rsidRPr="003A3CD9">
        <w:rPr>
          <w:rFonts w:ascii="Times New Roman" w:eastAsia="Times New Roman" w:hAnsi="Times New Roman"/>
          <w:b/>
          <w:bCs/>
          <w:color w:val="000000"/>
          <w:sz w:val="24"/>
          <w:szCs w:val="24"/>
          <w:u w:val="single"/>
        </w:rPr>
        <w:t>Table 4.</w:t>
      </w:r>
      <w:r w:rsidR="00E76E60" w:rsidRPr="003A3CD9">
        <w:rPr>
          <w:rFonts w:ascii="Times New Roman" w:eastAsia="Times New Roman" w:hAnsi="Times New Roman"/>
          <w:b/>
          <w:bCs/>
          <w:color w:val="000000"/>
          <w:sz w:val="24"/>
          <w:szCs w:val="24"/>
          <w:u w:val="single"/>
        </w:rPr>
        <w:t>3</w:t>
      </w:r>
    </w:p>
    <w:p w:rsidR="008A5B06" w:rsidRPr="003A3CD9" w:rsidRDefault="008A5B06" w:rsidP="008A5B06">
      <w:pPr>
        <w:spacing w:after="0" w:line="360" w:lineRule="auto"/>
        <w:jc w:val="center"/>
        <w:rPr>
          <w:rFonts w:ascii="Times New Roman" w:eastAsia="Times New Roman" w:hAnsi="Times New Roman"/>
          <w:b/>
          <w:bCs/>
          <w:color w:val="000000"/>
          <w:sz w:val="8"/>
          <w:szCs w:val="24"/>
          <w:u w:val="single"/>
        </w:rPr>
      </w:pPr>
    </w:p>
    <w:p w:rsidR="008A5B06" w:rsidRPr="003A3CD9" w:rsidRDefault="00E76E60" w:rsidP="00E76E60">
      <w:pPr>
        <w:spacing w:after="0" w:line="360" w:lineRule="auto"/>
        <w:ind w:left="720"/>
        <w:jc w:val="center"/>
        <w:rPr>
          <w:rFonts w:ascii="Times New Roman" w:eastAsia="Times New Roman" w:hAnsi="Times New Roman"/>
          <w:b/>
          <w:bCs/>
          <w:color w:val="000000"/>
          <w:sz w:val="24"/>
          <w:szCs w:val="24"/>
          <w:u w:val="single"/>
        </w:rPr>
      </w:pPr>
      <w:r w:rsidRPr="003A3CD9">
        <w:rPr>
          <w:rFonts w:ascii="Times New Roman" w:eastAsia="Times New Roman" w:hAnsi="Times New Roman"/>
          <w:b/>
          <w:bCs/>
          <w:color w:val="000000"/>
          <w:sz w:val="24"/>
          <w:szCs w:val="24"/>
          <w:u w:val="single"/>
        </w:rPr>
        <w:t xml:space="preserve">ANNUAL </w:t>
      </w:r>
      <w:r w:rsidR="005B6220" w:rsidRPr="003A3CD9">
        <w:rPr>
          <w:rFonts w:ascii="Times New Roman" w:eastAsia="Times New Roman" w:hAnsi="Times New Roman"/>
          <w:b/>
          <w:bCs/>
          <w:color w:val="000000"/>
          <w:sz w:val="24"/>
          <w:szCs w:val="24"/>
          <w:u w:val="single"/>
        </w:rPr>
        <w:t>UTILITIES REQUIREMENT AND COSTS</w:t>
      </w:r>
    </w:p>
    <w:p w:rsidR="008A5B06" w:rsidRPr="003A3CD9" w:rsidRDefault="008A5B06" w:rsidP="008A5B06">
      <w:pPr>
        <w:spacing w:after="0" w:line="360" w:lineRule="auto"/>
        <w:rPr>
          <w:rFonts w:ascii="Times New Roman" w:eastAsia="Times New Roman" w:hAnsi="Times New Roman"/>
          <w:b/>
          <w:sz w:val="12"/>
          <w:szCs w:val="24"/>
        </w:rPr>
      </w:pPr>
    </w:p>
    <w:tbl>
      <w:tblPr>
        <w:tblW w:w="9081" w:type="dxa"/>
        <w:jc w:val="center"/>
        <w:tblInd w:w="-494" w:type="dxa"/>
        <w:tblLook w:val="04A0"/>
      </w:tblPr>
      <w:tblGrid>
        <w:gridCol w:w="761"/>
        <w:gridCol w:w="1832"/>
        <w:gridCol w:w="1112"/>
        <w:gridCol w:w="1188"/>
        <w:gridCol w:w="1242"/>
        <w:gridCol w:w="656"/>
        <w:gridCol w:w="1158"/>
        <w:gridCol w:w="1132"/>
      </w:tblGrid>
      <w:tr w:rsidR="008A5B06" w:rsidRPr="003A3CD9" w:rsidTr="00E76E60">
        <w:trPr>
          <w:trHeight w:val="330"/>
          <w:jc w:val="center"/>
        </w:trPr>
        <w:tc>
          <w:tcPr>
            <w:tcW w:w="7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A5B06" w:rsidRPr="003A3CD9" w:rsidRDefault="005B6220" w:rsidP="00E76E60">
            <w:pPr>
              <w:spacing w:after="0"/>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Sr.</w:t>
            </w:r>
            <w:r w:rsidR="008A5B06" w:rsidRPr="003A3CD9">
              <w:rPr>
                <w:rFonts w:ascii="Times New Roman" w:eastAsia="Times New Roman" w:hAnsi="Times New Roman"/>
                <w:b/>
                <w:bCs/>
                <w:color w:val="000000"/>
                <w:sz w:val="24"/>
                <w:szCs w:val="24"/>
              </w:rPr>
              <w:t xml:space="preserve"> No.</w:t>
            </w:r>
          </w:p>
        </w:tc>
        <w:tc>
          <w:tcPr>
            <w:tcW w:w="1832" w:type="dxa"/>
            <w:vMerge w:val="restart"/>
            <w:tcBorders>
              <w:top w:val="single" w:sz="8" w:space="0" w:color="auto"/>
              <w:left w:val="nil"/>
              <w:bottom w:val="single" w:sz="8" w:space="0" w:color="000000"/>
              <w:right w:val="nil"/>
            </w:tcBorders>
            <w:shd w:val="clear" w:color="auto" w:fill="auto"/>
            <w:noWrap/>
            <w:hideMark/>
          </w:tcPr>
          <w:p w:rsidR="008A5B06" w:rsidRPr="003A3CD9" w:rsidRDefault="008A5B06" w:rsidP="00E76E60">
            <w:pPr>
              <w:spacing w:after="0"/>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Description</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A5B06" w:rsidRPr="003A3CD9" w:rsidRDefault="008A5B06" w:rsidP="00E76E60">
            <w:pPr>
              <w:spacing w:after="0"/>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Unit of Measure</w:t>
            </w:r>
          </w:p>
        </w:tc>
        <w:tc>
          <w:tcPr>
            <w:tcW w:w="118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A5B06" w:rsidRPr="003A3CD9" w:rsidRDefault="008A5B06" w:rsidP="00E76E60">
            <w:pPr>
              <w:spacing w:after="0"/>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Required Qty</w:t>
            </w:r>
            <w:r w:rsidR="005B6220" w:rsidRPr="003A3CD9">
              <w:rPr>
                <w:rFonts w:ascii="Times New Roman" w:eastAsia="Times New Roman" w:hAnsi="Times New Roman"/>
                <w:b/>
                <w:bCs/>
                <w:color w:val="000000"/>
                <w:sz w:val="24"/>
                <w:szCs w:val="24"/>
              </w:rPr>
              <w:t>.</w:t>
            </w:r>
          </w:p>
        </w:tc>
        <w:tc>
          <w:tcPr>
            <w:tcW w:w="12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A5B06" w:rsidRPr="003A3CD9" w:rsidRDefault="008A5B06" w:rsidP="00E76E60">
            <w:pPr>
              <w:spacing w:after="0"/>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Unit Price, Birr/Unit</w:t>
            </w:r>
          </w:p>
        </w:tc>
        <w:tc>
          <w:tcPr>
            <w:tcW w:w="2946" w:type="dxa"/>
            <w:gridSpan w:val="3"/>
            <w:tcBorders>
              <w:top w:val="single" w:sz="8" w:space="0" w:color="auto"/>
              <w:left w:val="nil"/>
              <w:bottom w:val="nil"/>
              <w:right w:val="single" w:sz="8" w:space="0" w:color="000000"/>
            </w:tcBorders>
            <w:shd w:val="clear" w:color="auto" w:fill="auto"/>
            <w:noWrap/>
            <w:hideMark/>
          </w:tcPr>
          <w:p w:rsidR="008A5B06" w:rsidRPr="003A3CD9" w:rsidRDefault="008A5B06" w:rsidP="00E76E60">
            <w:pPr>
              <w:spacing w:after="0"/>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Cost, ('000 Birr)</w:t>
            </w:r>
          </w:p>
        </w:tc>
      </w:tr>
      <w:tr w:rsidR="008A5B06" w:rsidRPr="003A3CD9" w:rsidTr="00E76E60">
        <w:trPr>
          <w:trHeight w:val="330"/>
          <w:jc w:val="center"/>
        </w:trPr>
        <w:tc>
          <w:tcPr>
            <w:tcW w:w="761" w:type="dxa"/>
            <w:vMerge/>
            <w:tcBorders>
              <w:top w:val="single" w:sz="8" w:space="0" w:color="auto"/>
              <w:left w:val="single" w:sz="8" w:space="0" w:color="auto"/>
              <w:bottom w:val="single" w:sz="8" w:space="0" w:color="000000"/>
              <w:right w:val="single" w:sz="8" w:space="0" w:color="auto"/>
            </w:tcBorders>
            <w:hideMark/>
          </w:tcPr>
          <w:p w:rsidR="008A5B06" w:rsidRPr="003A3CD9" w:rsidRDefault="008A5B06" w:rsidP="008A5B06">
            <w:pPr>
              <w:spacing w:after="0" w:line="360" w:lineRule="auto"/>
              <w:rPr>
                <w:rFonts w:ascii="Times New Roman" w:eastAsia="Times New Roman" w:hAnsi="Times New Roman"/>
                <w:b/>
                <w:bCs/>
                <w:color w:val="000000"/>
                <w:sz w:val="24"/>
                <w:szCs w:val="24"/>
              </w:rPr>
            </w:pPr>
          </w:p>
        </w:tc>
        <w:tc>
          <w:tcPr>
            <w:tcW w:w="1832" w:type="dxa"/>
            <w:vMerge/>
            <w:tcBorders>
              <w:top w:val="single" w:sz="8" w:space="0" w:color="auto"/>
              <w:left w:val="nil"/>
              <w:bottom w:val="single" w:sz="8" w:space="0" w:color="000000"/>
              <w:right w:val="nil"/>
            </w:tcBorders>
            <w:hideMark/>
          </w:tcPr>
          <w:p w:rsidR="008A5B06" w:rsidRPr="003A3CD9" w:rsidRDefault="008A5B06" w:rsidP="008A5B06">
            <w:pPr>
              <w:spacing w:after="0" w:line="360" w:lineRule="auto"/>
              <w:rPr>
                <w:rFonts w:ascii="Times New Roman" w:eastAsia="Times New Roman" w:hAnsi="Times New Roman"/>
                <w:b/>
                <w:bCs/>
                <w:color w:val="000000"/>
                <w:sz w:val="24"/>
                <w:szCs w:val="24"/>
              </w:rPr>
            </w:pPr>
          </w:p>
        </w:tc>
        <w:tc>
          <w:tcPr>
            <w:tcW w:w="1112" w:type="dxa"/>
            <w:vMerge/>
            <w:tcBorders>
              <w:top w:val="single" w:sz="8" w:space="0" w:color="auto"/>
              <w:left w:val="single" w:sz="8" w:space="0" w:color="auto"/>
              <w:bottom w:val="single" w:sz="8" w:space="0" w:color="000000"/>
              <w:right w:val="single" w:sz="8" w:space="0" w:color="auto"/>
            </w:tcBorders>
            <w:hideMark/>
          </w:tcPr>
          <w:p w:rsidR="008A5B06" w:rsidRPr="003A3CD9" w:rsidRDefault="008A5B06" w:rsidP="008A5B06">
            <w:pPr>
              <w:spacing w:after="0" w:line="360" w:lineRule="auto"/>
              <w:rPr>
                <w:rFonts w:ascii="Times New Roman" w:eastAsia="Times New Roman" w:hAnsi="Times New Roman"/>
                <w:b/>
                <w:bCs/>
                <w:color w:val="000000"/>
                <w:sz w:val="24"/>
                <w:szCs w:val="24"/>
              </w:rPr>
            </w:pPr>
          </w:p>
        </w:tc>
        <w:tc>
          <w:tcPr>
            <w:tcW w:w="1188" w:type="dxa"/>
            <w:vMerge/>
            <w:tcBorders>
              <w:top w:val="single" w:sz="8" w:space="0" w:color="auto"/>
              <w:left w:val="single" w:sz="8" w:space="0" w:color="auto"/>
              <w:bottom w:val="single" w:sz="8" w:space="0" w:color="000000"/>
              <w:right w:val="single" w:sz="8" w:space="0" w:color="auto"/>
            </w:tcBorders>
            <w:hideMark/>
          </w:tcPr>
          <w:p w:rsidR="008A5B06" w:rsidRPr="003A3CD9" w:rsidRDefault="008A5B06" w:rsidP="008A5B06">
            <w:pPr>
              <w:spacing w:after="0" w:line="360" w:lineRule="auto"/>
              <w:rPr>
                <w:rFonts w:ascii="Times New Roman" w:eastAsia="Times New Roman" w:hAnsi="Times New Roman"/>
                <w:b/>
                <w:bCs/>
                <w:color w:val="000000"/>
                <w:sz w:val="24"/>
                <w:szCs w:val="24"/>
              </w:rPr>
            </w:pPr>
          </w:p>
        </w:tc>
        <w:tc>
          <w:tcPr>
            <w:tcW w:w="1242" w:type="dxa"/>
            <w:vMerge/>
            <w:tcBorders>
              <w:top w:val="single" w:sz="8" w:space="0" w:color="auto"/>
              <w:left w:val="single" w:sz="8" w:space="0" w:color="auto"/>
              <w:bottom w:val="single" w:sz="8" w:space="0" w:color="000000"/>
              <w:right w:val="single" w:sz="8" w:space="0" w:color="auto"/>
            </w:tcBorders>
            <w:hideMark/>
          </w:tcPr>
          <w:p w:rsidR="008A5B06" w:rsidRPr="003A3CD9" w:rsidRDefault="008A5B06" w:rsidP="008A5B06">
            <w:pPr>
              <w:spacing w:after="0" w:line="360" w:lineRule="auto"/>
              <w:rPr>
                <w:rFonts w:ascii="Times New Roman" w:eastAsia="Times New Roman" w:hAnsi="Times New Roman"/>
                <w:b/>
                <w:bCs/>
                <w:color w:val="000000"/>
                <w:sz w:val="24"/>
                <w:szCs w:val="24"/>
              </w:rPr>
            </w:pPr>
          </w:p>
        </w:tc>
        <w:tc>
          <w:tcPr>
            <w:tcW w:w="656" w:type="dxa"/>
            <w:tcBorders>
              <w:top w:val="single" w:sz="8" w:space="0" w:color="auto"/>
              <w:left w:val="nil"/>
              <w:bottom w:val="single" w:sz="8" w:space="0" w:color="auto"/>
              <w:right w:val="single" w:sz="8" w:space="0" w:color="auto"/>
            </w:tcBorders>
            <w:shd w:val="clear" w:color="auto" w:fill="auto"/>
            <w:noWrap/>
            <w:hideMark/>
          </w:tcPr>
          <w:p w:rsidR="008A5B06" w:rsidRPr="003A3CD9" w:rsidRDefault="008A5B06" w:rsidP="008A5B06">
            <w:pPr>
              <w:spacing w:after="0" w:line="360" w:lineRule="auto"/>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F.C.</w:t>
            </w:r>
          </w:p>
        </w:tc>
        <w:tc>
          <w:tcPr>
            <w:tcW w:w="1158" w:type="dxa"/>
            <w:tcBorders>
              <w:top w:val="single" w:sz="8" w:space="0" w:color="auto"/>
              <w:left w:val="nil"/>
              <w:bottom w:val="single" w:sz="8" w:space="0" w:color="auto"/>
              <w:right w:val="single" w:sz="4" w:space="0" w:color="auto"/>
            </w:tcBorders>
            <w:shd w:val="clear" w:color="auto" w:fill="auto"/>
            <w:noWrap/>
            <w:hideMark/>
          </w:tcPr>
          <w:p w:rsidR="008A5B06" w:rsidRPr="003A3CD9" w:rsidRDefault="008A5B06" w:rsidP="008A5B06">
            <w:pPr>
              <w:spacing w:after="0" w:line="360" w:lineRule="auto"/>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L.C.</w:t>
            </w:r>
          </w:p>
        </w:tc>
        <w:tc>
          <w:tcPr>
            <w:tcW w:w="1132" w:type="dxa"/>
            <w:tcBorders>
              <w:top w:val="single" w:sz="8" w:space="0" w:color="auto"/>
              <w:left w:val="nil"/>
              <w:bottom w:val="single" w:sz="8" w:space="0" w:color="auto"/>
              <w:right w:val="single" w:sz="8" w:space="0" w:color="auto"/>
            </w:tcBorders>
            <w:shd w:val="clear" w:color="auto" w:fill="auto"/>
            <w:noWrap/>
            <w:hideMark/>
          </w:tcPr>
          <w:p w:rsidR="008A5B06" w:rsidRPr="003A3CD9" w:rsidRDefault="008A5B06" w:rsidP="008A5B06">
            <w:pPr>
              <w:spacing w:after="0" w:line="360" w:lineRule="auto"/>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Total</w:t>
            </w:r>
          </w:p>
        </w:tc>
      </w:tr>
      <w:tr w:rsidR="008A5B06" w:rsidRPr="003A3CD9" w:rsidTr="00E76E60">
        <w:trPr>
          <w:trHeight w:val="315"/>
          <w:jc w:val="center"/>
        </w:trPr>
        <w:tc>
          <w:tcPr>
            <w:tcW w:w="761" w:type="dxa"/>
            <w:tcBorders>
              <w:top w:val="nil"/>
              <w:left w:val="single" w:sz="8" w:space="0" w:color="auto"/>
              <w:bottom w:val="single" w:sz="4" w:space="0" w:color="auto"/>
              <w:right w:val="single" w:sz="4" w:space="0" w:color="auto"/>
            </w:tcBorders>
            <w:shd w:val="clear" w:color="auto" w:fill="auto"/>
            <w:noWrap/>
            <w:hideMark/>
          </w:tcPr>
          <w:p w:rsidR="008A5B06" w:rsidRPr="003A3CD9" w:rsidRDefault="008A5B06" w:rsidP="008A5B06">
            <w:pPr>
              <w:spacing w:after="0" w:line="36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w:t>
            </w:r>
          </w:p>
        </w:tc>
        <w:tc>
          <w:tcPr>
            <w:tcW w:w="1832" w:type="dxa"/>
            <w:tcBorders>
              <w:top w:val="nil"/>
              <w:left w:val="nil"/>
              <w:bottom w:val="single" w:sz="4" w:space="0" w:color="auto"/>
              <w:right w:val="single" w:sz="4" w:space="0" w:color="auto"/>
            </w:tcBorders>
            <w:shd w:val="clear" w:color="auto" w:fill="auto"/>
            <w:noWrap/>
            <w:hideMark/>
          </w:tcPr>
          <w:p w:rsidR="008A5B06" w:rsidRPr="003A3CD9" w:rsidRDefault="008A5B06" w:rsidP="008A5B06">
            <w:pPr>
              <w:spacing w:after="0" w:line="36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Electric power</w:t>
            </w:r>
          </w:p>
        </w:tc>
        <w:tc>
          <w:tcPr>
            <w:tcW w:w="1112" w:type="dxa"/>
            <w:tcBorders>
              <w:top w:val="nil"/>
              <w:left w:val="nil"/>
              <w:bottom w:val="single" w:sz="4" w:space="0" w:color="auto"/>
              <w:right w:val="single" w:sz="4" w:space="0" w:color="auto"/>
            </w:tcBorders>
            <w:shd w:val="clear" w:color="auto" w:fill="auto"/>
            <w:noWrap/>
            <w:hideMark/>
          </w:tcPr>
          <w:p w:rsidR="008A5B06" w:rsidRPr="003A3CD9" w:rsidRDefault="008A5B06" w:rsidP="008A5B06">
            <w:pPr>
              <w:spacing w:after="0" w:line="36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kWh</w:t>
            </w:r>
          </w:p>
        </w:tc>
        <w:tc>
          <w:tcPr>
            <w:tcW w:w="1188" w:type="dxa"/>
            <w:tcBorders>
              <w:top w:val="nil"/>
              <w:left w:val="nil"/>
              <w:bottom w:val="single" w:sz="4" w:space="0" w:color="auto"/>
              <w:right w:val="single" w:sz="4" w:space="0" w:color="auto"/>
            </w:tcBorders>
            <w:shd w:val="clear" w:color="auto" w:fill="auto"/>
            <w:noWrap/>
            <w:hideMark/>
          </w:tcPr>
          <w:p w:rsidR="008A5B06" w:rsidRPr="003A3CD9" w:rsidRDefault="008A5B06" w:rsidP="00E76E60">
            <w:pPr>
              <w:spacing w:after="0" w:line="36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2,220,000</w:t>
            </w:r>
          </w:p>
        </w:tc>
        <w:tc>
          <w:tcPr>
            <w:tcW w:w="1242" w:type="dxa"/>
            <w:tcBorders>
              <w:top w:val="nil"/>
              <w:left w:val="nil"/>
              <w:bottom w:val="single" w:sz="4" w:space="0" w:color="auto"/>
              <w:right w:val="single" w:sz="4" w:space="0" w:color="auto"/>
            </w:tcBorders>
            <w:shd w:val="clear" w:color="auto" w:fill="auto"/>
            <w:noWrap/>
            <w:hideMark/>
          </w:tcPr>
          <w:p w:rsidR="008A5B06" w:rsidRPr="003A3CD9" w:rsidRDefault="003D5030" w:rsidP="00E76E60">
            <w:pPr>
              <w:spacing w:after="0" w:line="36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w:t>
            </w:r>
            <w:r w:rsidR="008A5B06" w:rsidRPr="003A3CD9">
              <w:rPr>
                <w:rFonts w:ascii="Times New Roman" w:eastAsia="Times New Roman" w:hAnsi="Times New Roman"/>
                <w:color w:val="000000"/>
                <w:sz w:val="24"/>
                <w:szCs w:val="24"/>
              </w:rPr>
              <w:t>0.5778</w:t>
            </w:r>
          </w:p>
        </w:tc>
        <w:tc>
          <w:tcPr>
            <w:tcW w:w="656" w:type="dxa"/>
            <w:tcBorders>
              <w:top w:val="nil"/>
              <w:left w:val="nil"/>
              <w:bottom w:val="single" w:sz="4" w:space="0" w:color="auto"/>
              <w:right w:val="single" w:sz="4" w:space="0" w:color="auto"/>
            </w:tcBorders>
            <w:shd w:val="clear" w:color="auto" w:fill="auto"/>
            <w:noWrap/>
            <w:hideMark/>
          </w:tcPr>
          <w:p w:rsidR="008A5B06" w:rsidRPr="003A3CD9" w:rsidRDefault="008A5B06" w:rsidP="00E76E60">
            <w:pPr>
              <w:spacing w:after="0" w:line="360" w:lineRule="auto"/>
              <w:jc w:val="center"/>
              <w:rPr>
                <w:rFonts w:ascii="Times New Roman" w:eastAsia="Times New Roman" w:hAnsi="Times New Roman"/>
                <w:color w:val="000000"/>
                <w:sz w:val="24"/>
                <w:szCs w:val="24"/>
              </w:rPr>
            </w:pPr>
          </w:p>
        </w:tc>
        <w:tc>
          <w:tcPr>
            <w:tcW w:w="1158" w:type="dxa"/>
            <w:tcBorders>
              <w:top w:val="nil"/>
              <w:left w:val="nil"/>
              <w:bottom w:val="single" w:sz="4" w:space="0" w:color="auto"/>
              <w:right w:val="single" w:sz="4" w:space="0" w:color="auto"/>
            </w:tcBorders>
            <w:shd w:val="clear" w:color="auto" w:fill="auto"/>
            <w:noWrap/>
            <w:hideMark/>
          </w:tcPr>
          <w:p w:rsidR="008A5B06" w:rsidRPr="003A3CD9" w:rsidRDefault="008A5B06" w:rsidP="00E76E60">
            <w:pPr>
              <w:spacing w:after="0" w:line="36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w:t>
            </w:r>
            <w:r w:rsidR="00E76E60" w:rsidRPr="003A3CD9">
              <w:rPr>
                <w:rFonts w:ascii="Times New Roman" w:eastAsia="Times New Roman" w:hAnsi="Times New Roman"/>
                <w:color w:val="000000"/>
                <w:sz w:val="24"/>
                <w:szCs w:val="24"/>
              </w:rPr>
              <w:t>,282.71</w:t>
            </w:r>
          </w:p>
        </w:tc>
        <w:tc>
          <w:tcPr>
            <w:tcW w:w="1132" w:type="dxa"/>
            <w:tcBorders>
              <w:top w:val="nil"/>
              <w:left w:val="nil"/>
              <w:bottom w:val="single" w:sz="4" w:space="0" w:color="auto"/>
              <w:right w:val="single" w:sz="8" w:space="0" w:color="auto"/>
            </w:tcBorders>
            <w:shd w:val="clear" w:color="auto" w:fill="auto"/>
            <w:noWrap/>
            <w:hideMark/>
          </w:tcPr>
          <w:p w:rsidR="008A5B06" w:rsidRPr="003A3CD9" w:rsidRDefault="008A5B06" w:rsidP="00E76E60">
            <w:pPr>
              <w:spacing w:after="0" w:line="36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w:t>
            </w:r>
            <w:r w:rsidR="00E76E60" w:rsidRPr="003A3CD9">
              <w:rPr>
                <w:rFonts w:ascii="Times New Roman" w:eastAsia="Times New Roman" w:hAnsi="Times New Roman"/>
                <w:color w:val="000000"/>
                <w:sz w:val="24"/>
                <w:szCs w:val="24"/>
              </w:rPr>
              <w:t>,282.71</w:t>
            </w:r>
          </w:p>
        </w:tc>
      </w:tr>
      <w:tr w:rsidR="008A5B06" w:rsidRPr="003A3CD9" w:rsidTr="00E76E60">
        <w:trPr>
          <w:trHeight w:val="315"/>
          <w:jc w:val="center"/>
        </w:trPr>
        <w:tc>
          <w:tcPr>
            <w:tcW w:w="761" w:type="dxa"/>
            <w:tcBorders>
              <w:top w:val="nil"/>
              <w:left w:val="single" w:sz="8" w:space="0" w:color="auto"/>
              <w:bottom w:val="single" w:sz="4" w:space="0" w:color="auto"/>
              <w:right w:val="single" w:sz="4" w:space="0" w:color="auto"/>
            </w:tcBorders>
            <w:shd w:val="clear" w:color="auto" w:fill="auto"/>
            <w:noWrap/>
            <w:hideMark/>
          </w:tcPr>
          <w:p w:rsidR="008A5B06" w:rsidRPr="003A3CD9" w:rsidRDefault="008A5B06" w:rsidP="008A5B06">
            <w:pPr>
              <w:spacing w:after="0" w:line="36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w:t>
            </w:r>
          </w:p>
        </w:tc>
        <w:tc>
          <w:tcPr>
            <w:tcW w:w="1832" w:type="dxa"/>
            <w:tcBorders>
              <w:top w:val="nil"/>
              <w:left w:val="nil"/>
              <w:bottom w:val="single" w:sz="4" w:space="0" w:color="auto"/>
              <w:right w:val="single" w:sz="4" w:space="0" w:color="auto"/>
            </w:tcBorders>
            <w:shd w:val="clear" w:color="auto" w:fill="auto"/>
            <w:noWrap/>
            <w:hideMark/>
          </w:tcPr>
          <w:p w:rsidR="008A5B06" w:rsidRPr="003A3CD9" w:rsidRDefault="008A5B06" w:rsidP="008A5B06">
            <w:pPr>
              <w:spacing w:after="0" w:line="36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Water</w:t>
            </w:r>
          </w:p>
        </w:tc>
        <w:tc>
          <w:tcPr>
            <w:tcW w:w="1112" w:type="dxa"/>
            <w:tcBorders>
              <w:top w:val="nil"/>
              <w:left w:val="nil"/>
              <w:bottom w:val="single" w:sz="4" w:space="0" w:color="auto"/>
              <w:right w:val="single" w:sz="4" w:space="0" w:color="auto"/>
            </w:tcBorders>
            <w:shd w:val="clear" w:color="auto" w:fill="auto"/>
            <w:noWrap/>
            <w:hideMark/>
          </w:tcPr>
          <w:p w:rsidR="008A5B06" w:rsidRPr="003A3CD9" w:rsidRDefault="008A5B06" w:rsidP="008A5B06">
            <w:pPr>
              <w:spacing w:after="0" w:line="36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m3</w:t>
            </w:r>
          </w:p>
        </w:tc>
        <w:tc>
          <w:tcPr>
            <w:tcW w:w="1188" w:type="dxa"/>
            <w:tcBorders>
              <w:top w:val="nil"/>
              <w:left w:val="nil"/>
              <w:bottom w:val="single" w:sz="4" w:space="0" w:color="auto"/>
              <w:right w:val="single" w:sz="4" w:space="0" w:color="auto"/>
            </w:tcBorders>
            <w:shd w:val="clear" w:color="auto" w:fill="auto"/>
            <w:noWrap/>
            <w:hideMark/>
          </w:tcPr>
          <w:p w:rsidR="008A5B06" w:rsidRPr="003A3CD9" w:rsidRDefault="003D5030" w:rsidP="00744754">
            <w:pPr>
              <w:spacing w:after="0" w:line="36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w:t>
            </w:r>
            <w:r w:rsidR="00744754" w:rsidRPr="003A3CD9">
              <w:rPr>
                <w:rFonts w:ascii="Times New Roman" w:eastAsia="Times New Roman" w:hAnsi="Times New Roman"/>
                <w:color w:val="000000"/>
                <w:sz w:val="24"/>
                <w:szCs w:val="24"/>
              </w:rPr>
              <w:t>1,850</w:t>
            </w:r>
          </w:p>
        </w:tc>
        <w:tc>
          <w:tcPr>
            <w:tcW w:w="1242" w:type="dxa"/>
            <w:tcBorders>
              <w:top w:val="nil"/>
              <w:left w:val="nil"/>
              <w:bottom w:val="single" w:sz="4" w:space="0" w:color="auto"/>
              <w:right w:val="single" w:sz="4" w:space="0" w:color="auto"/>
            </w:tcBorders>
            <w:shd w:val="clear" w:color="auto" w:fill="auto"/>
            <w:noWrap/>
            <w:hideMark/>
          </w:tcPr>
          <w:p w:rsidR="008A5B06" w:rsidRPr="003A3CD9" w:rsidRDefault="00744754" w:rsidP="00E76E60">
            <w:pPr>
              <w:spacing w:after="0" w:line="36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w:t>
            </w:r>
            <w:r w:rsidR="008A5B06" w:rsidRPr="003A3CD9">
              <w:rPr>
                <w:rFonts w:ascii="Times New Roman" w:eastAsia="Times New Roman" w:hAnsi="Times New Roman"/>
                <w:color w:val="000000"/>
                <w:sz w:val="24"/>
                <w:szCs w:val="24"/>
              </w:rPr>
              <w:t>.00</w:t>
            </w:r>
          </w:p>
        </w:tc>
        <w:tc>
          <w:tcPr>
            <w:tcW w:w="656" w:type="dxa"/>
            <w:tcBorders>
              <w:top w:val="nil"/>
              <w:left w:val="nil"/>
              <w:bottom w:val="single" w:sz="4" w:space="0" w:color="auto"/>
              <w:right w:val="single" w:sz="4" w:space="0" w:color="auto"/>
            </w:tcBorders>
            <w:shd w:val="clear" w:color="auto" w:fill="auto"/>
            <w:noWrap/>
            <w:hideMark/>
          </w:tcPr>
          <w:p w:rsidR="008A5B06" w:rsidRPr="003A3CD9" w:rsidRDefault="008A5B06" w:rsidP="00E76E60">
            <w:pPr>
              <w:spacing w:after="0" w:line="360" w:lineRule="auto"/>
              <w:jc w:val="center"/>
              <w:rPr>
                <w:rFonts w:ascii="Times New Roman" w:eastAsia="Times New Roman" w:hAnsi="Times New Roman"/>
                <w:color w:val="000000"/>
                <w:sz w:val="24"/>
                <w:szCs w:val="24"/>
              </w:rPr>
            </w:pPr>
          </w:p>
        </w:tc>
        <w:tc>
          <w:tcPr>
            <w:tcW w:w="1158" w:type="dxa"/>
            <w:tcBorders>
              <w:top w:val="nil"/>
              <w:left w:val="nil"/>
              <w:bottom w:val="single" w:sz="4" w:space="0" w:color="auto"/>
              <w:right w:val="single" w:sz="4" w:space="0" w:color="auto"/>
            </w:tcBorders>
            <w:shd w:val="clear" w:color="auto" w:fill="auto"/>
            <w:noWrap/>
            <w:hideMark/>
          </w:tcPr>
          <w:p w:rsidR="008A5B06" w:rsidRPr="003A3CD9" w:rsidRDefault="003D5030" w:rsidP="00E76E60">
            <w:pPr>
              <w:spacing w:after="0" w:line="36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w:t>
            </w:r>
            <w:r w:rsidR="008A5B06" w:rsidRPr="003A3CD9">
              <w:rPr>
                <w:rFonts w:ascii="Times New Roman" w:eastAsia="Times New Roman" w:hAnsi="Times New Roman"/>
                <w:color w:val="000000"/>
                <w:sz w:val="24"/>
                <w:szCs w:val="24"/>
              </w:rPr>
              <w:t>18.5</w:t>
            </w:r>
            <w:r w:rsidR="00E76E60" w:rsidRPr="003A3CD9">
              <w:rPr>
                <w:rFonts w:ascii="Times New Roman" w:eastAsia="Times New Roman" w:hAnsi="Times New Roman"/>
                <w:color w:val="000000"/>
                <w:sz w:val="24"/>
                <w:szCs w:val="24"/>
              </w:rPr>
              <w:t>0</w:t>
            </w:r>
          </w:p>
        </w:tc>
        <w:tc>
          <w:tcPr>
            <w:tcW w:w="1132" w:type="dxa"/>
            <w:tcBorders>
              <w:top w:val="nil"/>
              <w:left w:val="nil"/>
              <w:bottom w:val="single" w:sz="4" w:space="0" w:color="auto"/>
              <w:right w:val="single" w:sz="8" w:space="0" w:color="auto"/>
            </w:tcBorders>
            <w:shd w:val="clear" w:color="auto" w:fill="auto"/>
            <w:noWrap/>
            <w:hideMark/>
          </w:tcPr>
          <w:p w:rsidR="008A5B06" w:rsidRPr="003A3CD9" w:rsidRDefault="003D5030" w:rsidP="00E76E60">
            <w:pPr>
              <w:spacing w:after="0" w:line="36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w:t>
            </w:r>
            <w:r w:rsidR="00E76E60" w:rsidRPr="003A3CD9">
              <w:rPr>
                <w:rFonts w:ascii="Times New Roman" w:eastAsia="Times New Roman" w:hAnsi="Times New Roman"/>
                <w:color w:val="000000"/>
                <w:sz w:val="24"/>
                <w:szCs w:val="24"/>
              </w:rPr>
              <w:t>18.50</w:t>
            </w:r>
          </w:p>
        </w:tc>
      </w:tr>
      <w:tr w:rsidR="008A5B06" w:rsidRPr="003A3CD9" w:rsidTr="00E76E60">
        <w:trPr>
          <w:trHeight w:val="330"/>
          <w:jc w:val="center"/>
        </w:trPr>
        <w:tc>
          <w:tcPr>
            <w:tcW w:w="761" w:type="dxa"/>
            <w:tcBorders>
              <w:top w:val="nil"/>
              <w:left w:val="single" w:sz="8" w:space="0" w:color="auto"/>
              <w:bottom w:val="nil"/>
              <w:right w:val="single" w:sz="4" w:space="0" w:color="auto"/>
            </w:tcBorders>
            <w:shd w:val="clear" w:color="auto" w:fill="auto"/>
            <w:noWrap/>
            <w:hideMark/>
          </w:tcPr>
          <w:p w:rsidR="008A5B06" w:rsidRPr="003A3CD9" w:rsidRDefault="008A5B06" w:rsidP="008A5B06">
            <w:pPr>
              <w:spacing w:after="0" w:line="360" w:lineRule="auto"/>
              <w:rPr>
                <w:rFonts w:ascii="Times New Roman" w:eastAsia="Times New Roman" w:hAnsi="Times New Roman"/>
                <w:sz w:val="24"/>
                <w:szCs w:val="24"/>
              </w:rPr>
            </w:pPr>
            <w:r w:rsidRPr="003A3CD9">
              <w:rPr>
                <w:rFonts w:ascii="Times New Roman" w:eastAsia="Times New Roman" w:hAnsi="Times New Roman"/>
                <w:sz w:val="24"/>
                <w:szCs w:val="24"/>
              </w:rPr>
              <w:t>3</w:t>
            </w:r>
          </w:p>
        </w:tc>
        <w:tc>
          <w:tcPr>
            <w:tcW w:w="1832" w:type="dxa"/>
            <w:tcBorders>
              <w:top w:val="nil"/>
              <w:left w:val="nil"/>
              <w:bottom w:val="nil"/>
              <w:right w:val="single" w:sz="4" w:space="0" w:color="auto"/>
            </w:tcBorders>
            <w:shd w:val="clear" w:color="auto" w:fill="auto"/>
            <w:noWrap/>
            <w:hideMark/>
          </w:tcPr>
          <w:p w:rsidR="008A5B06" w:rsidRPr="003A3CD9" w:rsidRDefault="008A5B06" w:rsidP="008A5B06">
            <w:pPr>
              <w:spacing w:after="0" w:line="360" w:lineRule="auto"/>
              <w:rPr>
                <w:rFonts w:ascii="Times New Roman" w:eastAsia="Times New Roman" w:hAnsi="Times New Roman"/>
                <w:sz w:val="24"/>
                <w:szCs w:val="24"/>
              </w:rPr>
            </w:pPr>
            <w:r w:rsidRPr="003A3CD9">
              <w:rPr>
                <w:rFonts w:ascii="Times New Roman" w:eastAsia="Times New Roman" w:hAnsi="Times New Roman"/>
                <w:sz w:val="24"/>
                <w:szCs w:val="24"/>
              </w:rPr>
              <w:t>Furnace oil</w:t>
            </w:r>
          </w:p>
        </w:tc>
        <w:tc>
          <w:tcPr>
            <w:tcW w:w="1112" w:type="dxa"/>
            <w:tcBorders>
              <w:top w:val="nil"/>
              <w:left w:val="nil"/>
              <w:bottom w:val="nil"/>
              <w:right w:val="single" w:sz="4" w:space="0" w:color="auto"/>
            </w:tcBorders>
            <w:shd w:val="clear" w:color="auto" w:fill="auto"/>
            <w:noWrap/>
            <w:hideMark/>
          </w:tcPr>
          <w:p w:rsidR="008A5B06" w:rsidRPr="003A3CD9" w:rsidRDefault="008A5B06" w:rsidP="008A5B06">
            <w:pPr>
              <w:spacing w:after="0" w:line="360" w:lineRule="auto"/>
              <w:rPr>
                <w:rFonts w:ascii="Times New Roman" w:eastAsia="Times New Roman" w:hAnsi="Times New Roman"/>
                <w:sz w:val="24"/>
                <w:szCs w:val="24"/>
              </w:rPr>
            </w:pPr>
            <w:r w:rsidRPr="003A3CD9">
              <w:rPr>
                <w:rFonts w:ascii="Times New Roman" w:eastAsia="Times New Roman" w:hAnsi="Times New Roman"/>
                <w:sz w:val="24"/>
                <w:szCs w:val="24"/>
              </w:rPr>
              <w:t>lt</w:t>
            </w:r>
          </w:p>
        </w:tc>
        <w:tc>
          <w:tcPr>
            <w:tcW w:w="1188" w:type="dxa"/>
            <w:tcBorders>
              <w:top w:val="nil"/>
              <w:left w:val="nil"/>
              <w:bottom w:val="nil"/>
              <w:right w:val="single" w:sz="4" w:space="0" w:color="auto"/>
            </w:tcBorders>
            <w:shd w:val="clear" w:color="auto" w:fill="auto"/>
            <w:noWrap/>
            <w:hideMark/>
          </w:tcPr>
          <w:p w:rsidR="008A5B06" w:rsidRPr="003A3CD9" w:rsidRDefault="003D5030" w:rsidP="00E76E60">
            <w:pPr>
              <w:spacing w:after="0" w:line="36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 xml:space="preserve">  </w:t>
            </w:r>
            <w:r w:rsidR="008A5B06" w:rsidRPr="003A3CD9">
              <w:rPr>
                <w:rFonts w:ascii="Times New Roman" w:eastAsia="Times New Roman" w:hAnsi="Times New Roman"/>
                <w:sz w:val="24"/>
                <w:szCs w:val="24"/>
              </w:rPr>
              <w:t>296,000</w:t>
            </w:r>
          </w:p>
        </w:tc>
        <w:tc>
          <w:tcPr>
            <w:tcW w:w="1242" w:type="dxa"/>
            <w:tcBorders>
              <w:top w:val="nil"/>
              <w:left w:val="nil"/>
              <w:bottom w:val="nil"/>
              <w:right w:val="single" w:sz="4" w:space="0" w:color="auto"/>
            </w:tcBorders>
            <w:shd w:val="clear" w:color="auto" w:fill="auto"/>
            <w:noWrap/>
            <w:hideMark/>
          </w:tcPr>
          <w:p w:rsidR="008A5B06" w:rsidRPr="003A3CD9" w:rsidRDefault="008A5B06" w:rsidP="00E76E60">
            <w:pPr>
              <w:spacing w:after="0" w:line="36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14.34</w:t>
            </w:r>
          </w:p>
        </w:tc>
        <w:tc>
          <w:tcPr>
            <w:tcW w:w="656" w:type="dxa"/>
            <w:tcBorders>
              <w:top w:val="nil"/>
              <w:left w:val="nil"/>
              <w:bottom w:val="nil"/>
              <w:right w:val="single" w:sz="4" w:space="0" w:color="auto"/>
            </w:tcBorders>
            <w:shd w:val="clear" w:color="auto" w:fill="auto"/>
            <w:noWrap/>
            <w:hideMark/>
          </w:tcPr>
          <w:p w:rsidR="008A5B06" w:rsidRPr="003A3CD9" w:rsidRDefault="008A5B06" w:rsidP="00E76E60">
            <w:pPr>
              <w:spacing w:after="0" w:line="360" w:lineRule="auto"/>
              <w:jc w:val="center"/>
              <w:rPr>
                <w:rFonts w:ascii="Times New Roman" w:eastAsia="Times New Roman" w:hAnsi="Times New Roman"/>
                <w:sz w:val="24"/>
                <w:szCs w:val="24"/>
              </w:rPr>
            </w:pPr>
          </w:p>
        </w:tc>
        <w:tc>
          <w:tcPr>
            <w:tcW w:w="1158" w:type="dxa"/>
            <w:tcBorders>
              <w:top w:val="nil"/>
              <w:left w:val="nil"/>
              <w:bottom w:val="nil"/>
              <w:right w:val="single" w:sz="4" w:space="0" w:color="auto"/>
            </w:tcBorders>
            <w:shd w:val="clear" w:color="auto" w:fill="auto"/>
            <w:noWrap/>
            <w:hideMark/>
          </w:tcPr>
          <w:p w:rsidR="008A5B06" w:rsidRPr="003A3CD9" w:rsidRDefault="008A5B06" w:rsidP="00E76E60">
            <w:pPr>
              <w:spacing w:after="0" w:line="36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4</w:t>
            </w:r>
            <w:r w:rsidR="00E76E60" w:rsidRPr="003A3CD9">
              <w:rPr>
                <w:rFonts w:ascii="Times New Roman" w:eastAsia="Times New Roman" w:hAnsi="Times New Roman"/>
                <w:sz w:val="24"/>
                <w:szCs w:val="24"/>
              </w:rPr>
              <w:t>,</w:t>
            </w:r>
            <w:r w:rsidRPr="003A3CD9">
              <w:rPr>
                <w:rFonts w:ascii="Times New Roman" w:eastAsia="Times New Roman" w:hAnsi="Times New Roman"/>
                <w:sz w:val="24"/>
                <w:szCs w:val="24"/>
              </w:rPr>
              <w:t>244.64</w:t>
            </w:r>
          </w:p>
        </w:tc>
        <w:tc>
          <w:tcPr>
            <w:tcW w:w="1132" w:type="dxa"/>
            <w:tcBorders>
              <w:top w:val="nil"/>
              <w:left w:val="nil"/>
              <w:bottom w:val="nil"/>
              <w:right w:val="single" w:sz="8" w:space="0" w:color="auto"/>
            </w:tcBorders>
            <w:shd w:val="clear" w:color="auto" w:fill="auto"/>
            <w:noWrap/>
            <w:hideMark/>
          </w:tcPr>
          <w:p w:rsidR="008A5B06" w:rsidRPr="003A3CD9" w:rsidRDefault="008A5B06" w:rsidP="00E76E60">
            <w:pPr>
              <w:spacing w:after="0" w:line="36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4</w:t>
            </w:r>
            <w:r w:rsidR="00E76E60" w:rsidRPr="003A3CD9">
              <w:rPr>
                <w:rFonts w:ascii="Times New Roman" w:eastAsia="Times New Roman" w:hAnsi="Times New Roman"/>
                <w:sz w:val="24"/>
                <w:szCs w:val="24"/>
              </w:rPr>
              <w:t>,</w:t>
            </w:r>
            <w:r w:rsidRPr="003A3CD9">
              <w:rPr>
                <w:rFonts w:ascii="Times New Roman" w:eastAsia="Times New Roman" w:hAnsi="Times New Roman"/>
                <w:sz w:val="24"/>
                <w:szCs w:val="24"/>
              </w:rPr>
              <w:t>244.64</w:t>
            </w:r>
          </w:p>
        </w:tc>
      </w:tr>
      <w:tr w:rsidR="008A5B06" w:rsidRPr="003A3CD9" w:rsidTr="00E76E60">
        <w:trPr>
          <w:trHeight w:val="330"/>
          <w:jc w:val="center"/>
        </w:trPr>
        <w:tc>
          <w:tcPr>
            <w:tcW w:w="6135" w:type="dxa"/>
            <w:gridSpan w:val="5"/>
            <w:tcBorders>
              <w:top w:val="single" w:sz="8" w:space="0" w:color="auto"/>
              <w:left w:val="single" w:sz="8" w:space="0" w:color="auto"/>
              <w:bottom w:val="single" w:sz="8" w:space="0" w:color="auto"/>
              <w:right w:val="single" w:sz="4" w:space="0" w:color="000000"/>
            </w:tcBorders>
            <w:shd w:val="clear" w:color="auto" w:fill="auto"/>
            <w:noWrap/>
            <w:hideMark/>
          </w:tcPr>
          <w:p w:rsidR="008A5B06" w:rsidRPr="003A3CD9" w:rsidRDefault="008A5B06" w:rsidP="00E76E60">
            <w:pPr>
              <w:spacing w:after="0" w:line="36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Total</w:t>
            </w:r>
          </w:p>
        </w:tc>
        <w:tc>
          <w:tcPr>
            <w:tcW w:w="656" w:type="dxa"/>
            <w:tcBorders>
              <w:top w:val="single" w:sz="8" w:space="0" w:color="auto"/>
              <w:left w:val="nil"/>
              <w:bottom w:val="single" w:sz="8" w:space="0" w:color="auto"/>
              <w:right w:val="single" w:sz="4" w:space="0" w:color="auto"/>
            </w:tcBorders>
            <w:shd w:val="clear" w:color="auto" w:fill="auto"/>
            <w:noWrap/>
            <w:hideMark/>
          </w:tcPr>
          <w:p w:rsidR="008A5B06" w:rsidRPr="003A3CD9" w:rsidRDefault="008A5B06" w:rsidP="00E76E60">
            <w:pPr>
              <w:spacing w:after="0" w:line="360" w:lineRule="auto"/>
              <w:jc w:val="center"/>
              <w:rPr>
                <w:rFonts w:ascii="Times New Roman" w:eastAsia="Times New Roman" w:hAnsi="Times New Roman"/>
                <w:b/>
                <w:bCs/>
                <w:color w:val="000000"/>
                <w:sz w:val="24"/>
                <w:szCs w:val="24"/>
              </w:rPr>
            </w:pPr>
          </w:p>
        </w:tc>
        <w:tc>
          <w:tcPr>
            <w:tcW w:w="1158" w:type="dxa"/>
            <w:tcBorders>
              <w:top w:val="single" w:sz="8" w:space="0" w:color="auto"/>
              <w:left w:val="nil"/>
              <w:bottom w:val="single" w:sz="8" w:space="0" w:color="auto"/>
              <w:right w:val="single" w:sz="4" w:space="0" w:color="auto"/>
            </w:tcBorders>
            <w:shd w:val="clear" w:color="auto" w:fill="auto"/>
            <w:noWrap/>
            <w:hideMark/>
          </w:tcPr>
          <w:p w:rsidR="008A5B06" w:rsidRPr="003A3CD9" w:rsidRDefault="008A5B06" w:rsidP="00E76E60">
            <w:pPr>
              <w:spacing w:after="0" w:line="36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5</w:t>
            </w:r>
            <w:r w:rsidR="00E76E60" w:rsidRPr="003A3CD9">
              <w:rPr>
                <w:rFonts w:ascii="Times New Roman" w:eastAsia="Times New Roman" w:hAnsi="Times New Roman"/>
                <w:b/>
                <w:bCs/>
                <w:color w:val="000000"/>
                <w:sz w:val="24"/>
                <w:szCs w:val="24"/>
              </w:rPr>
              <w:t>,545.85</w:t>
            </w:r>
          </w:p>
        </w:tc>
        <w:tc>
          <w:tcPr>
            <w:tcW w:w="1132" w:type="dxa"/>
            <w:tcBorders>
              <w:top w:val="single" w:sz="8" w:space="0" w:color="auto"/>
              <w:left w:val="nil"/>
              <w:bottom w:val="single" w:sz="8" w:space="0" w:color="auto"/>
              <w:right w:val="single" w:sz="8" w:space="0" w:color="auto"/>
            </w:tcBorders>
            <w:shd w:val="clear" w:color="auto" w:fill="auto"/>
            <w:noWrap/>
            <w:hideMark/>
          </w:tcPr>
          <w:p w:rsidR="008A5B06" w:rsidRPr="003A3CD9" w:rsidRDefault="008A5B06" w:rsidP="00E76E60">
            <w:pPr>
              <w:spacing w:after="0" w:line="36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5</w:t>
            </w:r>
            <w:r w:rsidR="00E76E60" w:rsidRPr="003A3CD9">
              <w:rPr>
                <w:rFonts w:ascii="Times New Roman" w:eastAsia="Times New Roman" w:hAnsi="Times New Roman"/>
                <w:b/>
                <w:bCs/>
                <w:color w:val="000000"/>
                <w:sz w:val="24"/>
                <w:szCs w:val="24"/>
              </w:rPr>
              <w:t>,545.85</w:t>
            </w:r>
          </w:p>
        </w:tc>
      </w:tr>
    </w:tbl>
    <w:p w:rsidR="008A5B06" w:rsidRPr="003A3CD9" w:rsidRDefault="008A5B06" w:rsidP="008A5B06">
      <w:pPr>
        <w:spacing w:after="0" w:line="360" w:lineRule="auto"/>
        <w:rPr>
          <w:rFonts w:ascii="Times New Roman" w:eastAsia="Times New Roman" w:hAnsi="Times New Roman"/>
          <w:b/>
          <w:sz w:val="20"/>
          <w:szCs w:val="24"/>
        </w:rPr>
      </w:pPr>
    </w:p>
    <w:p w:rsidR="008A5B06" w:rsidRPr="003A3CD9" w:rsidRDefault="008A5B06" w:rsidP="003A3CD9">
      <w:pPr>
        <w:pStyle w:val="Heading1"/>
        <w:rPr>
          <w:rFonts w:ascii="Times New Roman" w:hAnsi="Times New Roman"/>
        </w:rPr>
      </w:pPr>
      <w:bookmarkStart w:id="4" w:name="_Toc369171138"/>
      <w:r w:rsidRPr="003A3CD9">
        <w:rPr>
          <w:rFonts w:ascii="Times New Roman" w:hAnsi="Times New Roman"/>
        </w:rPr>
        <w:t>V.</w:t>
      </w:r>
      <w:r w:rsidRPr="003A3CD9">
        <w:rPr>
          <w:rFonts w:ascii="Times New Roman" w:hAnsi="Times New Roman"/>
        </w:rPr>
        <w:tab/>
        <w:t>TECHNOLOGY AND ENGINEERING</w:t>
      </w:r>
      <w:bookmarkEnd w:id="4"/>
      <w:r w:rsidRPr="003A3CD9">
        <w:rPr>
          <w:rFonts w:ascii="Times New Roman" w:hAnsi="Times New Roman"/>
        </w:rPr>
        <w:t xml:space="preserve"> </w:t>
      </w:r>
    </w:p>
    <w:p w:rsidR="008A5B06" w:rsidRPr="003A3CD9" w:rsidRDefault="008A5B06" w:rsidP="00A143A0">
      <w:pPr>
        <w:spacing w:after="0"/>
        <w:rPr>
          <w:rFonts w:ascii="Times New Roman" w:eastAsia="Times New Roman" w:hAnsi="Times New Roman"/>
          <w:b/>
          <w:sz w:val="20"/>
          <w:szCs w:val="24"/>
        </w:rPr>
      </w:pPr>
    </w:p>
    <w:p w:rsidR="008A5B06" w:rsidRPr="003A3CD9" w:rsidRDefault="008A5B06" w:rsidP="00A143A0">
      <w:pPr>
        <w:spacing w:after="0"/>
        <w:rPr>
          <w:rFonts w:ascii="Times New Roman" w:eastAsia="Times New Roman" w:hAnsi="Times New Roman"/>
          <w:b/>
          <w:sz w:val="24"/>
          <w:szCs w:val="24"/>
        </w:rPr>
      </w:pPr>
      <w:r w:rsidRPr="003A3CD9">
        <w:rPr>
          <w:rFonts w:ascii="Times New Roman" w:eastAsia="Times New Roman" w:hAnsi="Times New Roman"/>
          <w:b/>
          <w:sz w:val="24"/>
          <w:szCs w:val="24"/>
        </w:rPr>
        <w:t>A.</w:t>
      </w:r>
      <w:r w:rsidRPr="003A3CD9">
        <w:rPr>
          <w:rFonts w:ascii="Times New Roman" w:eastAsia="Times New Roman" w:hAnsi="Times New Roman"/>
          <w:b/>
          <w:sz w:val="24"/>
          <w:szCs w:val="24"/>
        </w:rPr>
        <w:tab/>
        <w:t xml:space="preserve">TECHNOLOGY </w:t>
      </w:r>
    </w:p>
    <w:p w:rsidR="008A5B06" w:rsidRPr="003A3CD9" w:rsidRDefault="008A5B06" w:rsidP="00A143A0">
      <w:pPr>
        <w:spacing w:after="0"/>
        <w:rPr>
          <w:rFonts w:ascii="Times New Roman" w:eastAsia="Times New Roman" w:hAnsi="Times New Roman"/>
          <w:b/>
          <w:sz w:val="14"/>
          <w:szCs w:val="24"/>
        </w:rPr>
      </w:pPr>
    </w:p>
    <w:p w:rsidR="008A5B06" w:rsidRPr="003A3CD9" w:rsidRDefault="008A5B06" w:rsidP="00A143A0">
      <w:pPr>
        <w:spacing w:after="0"/>
        <w:rPr>
          <w:rFonts w:ascii="Times New Roman" w:eastAsia="Times New Roman" w:hAnsi="Times New Roman"/>
          <w:b/>
          <w:sz w:val="24"/>
          <w:szCs w:val="24"/>
        </w:rPr>
      </w:pPr>
      <w:r w:rsidRPr="003A3CD9">
        <w:rPr>
          <w:rFonts w:ascii="Times New Roman" w:eastAsia="Times New Roman" w:hAnsi="Times New Roman"/>
          <w:b/>
          <w:sz w:val="24"/>
          <w:szCs w:val="24"/>
        </w:rPr>
        <w:t>1.</w:t>
      </w:r>
      <w:r w:rsidRPr="003A3CD9">
        <w:rPr>
          <w:rFonts w:ascii="Times New Roman" w:eastAsia="Times New Roman" w:hAnsi="Times New Roman"/>
          <w:b/>
          <w:sz w:val="24"/>
          <w:szCs w:val="24"/>
        </w:rPr>
        <w:tab/>
        <w:t xml:space="preserve">Production Process </w:t>
      </w:r>
    </w:p>
    <w:p w:rsidR="00744754" w:rsidRPr="003A3CD9" w:rsidRDefault="00744754" w:rsidP="008A5B06">
      <w:pPr>
        <w:spacing w:after="0" w:line="360" w:lineRule="auto"/>
        <w:jc w:val="both"/>
        <w:rPr>
          <w:rFonts w:ascii="Times New Roman" w:eastAsia="Times New Roman" w:hAnsi="Times New Roman"/>
          <w:sz w:val="18"/>
          <w:szCs w:val="24"/>
        </w:rPr>
      </w:pPr>
    </w:p>
    <w:p w:rsidR="008A5B06" w:rsidRPr="003A3CD9" w:rsidRDefault="008A5B06" w:rsidP="008A5B06">
      <w:pPr>
        <w:spacing w:after="0" w:line="360" w:lineRule="auto"/>
        <w:jc w:val="both"/>
        <w:rPr>
          <w:rFonts w:ascii="Times New Roman" w:eastAsia="Times New Roman" w:hAnsi="Times New Roman"/>
          <w:sz w:val="24"/>
          <w:szCs w:val="24"/>
        </w:rPr>
      </w:pPr>
      <w:r w:rsidRPr="003A3CD9">
        <w:rPr>
          <w:rFonts w:ascii="Times New Roman" w:eastAsia="Times New Roman" w:hAnsi="Times New Roman"/>
          <w:sz w:val="24"/>
          <w:szCs w:val="24"/>
        </w:rPr>
        <w:t>The production of defatted soya flour (DSF) and soya protein involves beans storage, drying and dehulling, separation, preconditioning, drying and cooling, milling, and packing. Each operation of the production process is described briefly as follows.</w:t>
      </w:r>
    </w:p>
    <w:p w:rsidR="008A5B06" w:rsidRPr="003A3CD9" w:rsidRDefault="008A5B06" w:rsidP="008A5B06">
      <w:pPr>
        <w:spacing w:after="0" w:line="360" w:lineRule="auto"/>
        <w:jc w:val="both"/>
        <w:rPr>
          <w:rFonts w:ascii="Times New Roman" w:eastAsia="Times New Roman" w:hAnsi="Times New Roman"/>
          <w:sz w:val="14"/>
          <w:szCs w:val="24"/>
        </w:rPr>
      </w:pPr>
    </w:p>
    <w:p w:rsidR="008A5B06" w:rsidRPr="003A3CD9" w:rsidRDefault="008A5B06" w:rsidP="008A5B06">
      <w:pPr>
        <w:spacing w:after="0" w:line="360" w:lineRule="auto"/>
        <w:jc w:val="both"/>
        <w:rPr>
          <w:rFonts w:ascii="Times New Roman" w:eastAsia="Times New Roman" w:hAnsi="Times New Roman"/>
          <w:sz w:val="24"/>
          <w:szCs w:val="24"/>
        </w:rPr>
      </w:pPr>
      <w:r w:rsidRPr="003A3CD9">
        <w:rPr>
          <w:rFonts w:ascii="Times New Roman" w:eastAsia="Times New Roman" w:hAnsi="Times New Roman"/>
          <w:b/>
          <w:sz w:val="24"/>
          <w:szCs w:val="24"/>
        </w:rPr>
        <w:t>Bean storage</w:t>
      </w:r>
      <w:r w:rsidRPr="003A3CD9">
        <w:rPr>
          <w:rFonts w:ascii="Times New Roman" w:eastAsia="Times New Roman" w:hAnsi="Times New Roman"/>
          <w:sz w:val="24"/>
          <w:szCs w:val="24"/>
        </w:rPr>
        <w:t xml:space="preserve">: Soya beans dried immediately after harvesting should be stored removing the soil, stones, leaves and broken as well as split beans. Moisture content should not exceed 12% and the bean will be stored at a temperature of 30 </w:t>
      </w:r>
      <w:r w:rsidRPr="003A3CD9">
        <w:rPr>
          <w:rFonts w:ascii="Times New Roman" w:eastAsia="Times New Roman" w:hAnsi="Times New Roman"/>
          <w:sz w:val="24"/>
          <w:szCs w:val="24"/>
          <w:vertAlign w:val="superscript"/>
        </w:rPr>
        <w:t xml:space="preserve">0 </w:t>
      </w:r>
      <w:r w:rsidRPr="003A3CD9">
        <w:rPr>
          <w:rFonts w:ascii="Times New Roman" w:eastAsia="Times New Roman" w:hAnsi="Times New Roman"/>
          <w:sz w:val="24"/>
          <w:szCs w:val="24"/>
        </w:rPr>
        <w:t xml:space="preserve">C.  </w:t>
      </w:r>
    </w:p>
    <w:p w:rsidR="008A5B06" w:rsidRPr="003A3CD9" w:rsidRDefault="008A5B06" w:rsidP="008A5B06">
      <w:pPr>
        <w:spacing w:after="0" w:line="360" w:lineRule="auto"/>
        <w:jc w:val="both"/>
        <w:rPr>
          <w:rFonts w:ascii="Times New Roman" w:eastAsia="Times New Roman" w:hAnsi="Times New Roman"/>
          <w:sz w:val="12"/>
          <w:szCs w:val="24"/>
        </w:rPr>
      </w:pPr>
    </w:p>
    <w:p w:rsidR="008A5B06" w:rsidRPr="003A3CD9" w:rsidRDefault="008A5B06" w:rsidP="008A5B06">
      <w:pPr>
        <w:spacing w:after="0" w:line="360" w:lineRule="auto"/>
        <w:jc w:val="both"/>
        <w:rPr>
          <w:rFonts w:ascii="Times New Roman" w:eastAsia="Times New Roman" w:hAnsi="Times New Roman"/>
          <w:sz w:val="24"/>
          <w:szCs w:val="24"/>
        </w:rPr>
      </w:pPr>
      <w:r w:rsidRPr="003A3CD9">
        <w:rPr>
          <w:rFonts w:ascii="Times New Roman" w:eastAsia="Times New Roman" w:hAnsi="Times New Roman"/>
          <w:b/>
          <w:sz w:val="24"/>
          <w:szCs w:val="24"/>
        </w:rPr>
        <w:t>Drying and dehulling</w:t>
      </w:r>
      <w:r w:rsidRPr="003A3CD9">
        <w:rPr>
          <w:rFonts w:ascii="Times New Roman" w:eastAsia="Times New Roman" w:hAnsi="Times New Roman"/>
          <w:sz w:val="24"/>
          <w:szCs w:val="24"/>
        </w:rPr>
        <w:t>: While processing whole soya bean flour, soya beans should be well dried to make the hulls brittle. After being broken into 8 – 10 parts in the roller mill, the brittle hulls will be separated from the cotyledons.</w:t>
      </w:r>
    </w:p>
    <w:p w:rsidR="008A5B06" w:rsidRPr="003A3CD9" w:rsidRDefault="008A5B06" w:rsidP="008A5B06">
      <w:pPr>
        <w:spacing w:after="0" w:line="360" w:lineRule="auto"/>
        <w:jc w:val="both"/>
        <w:rPr>
          <w:rFonts w:ascii="Times New Roman" w:eastAsia="Times New Roman" w:hAnsi="Times New Roman"/>
          <w:sz w:val="10"/>
          <w:szCs w:val="24"/>
        </w:rPr>
      </w:pPr>
    </w:p>
    <w:p w:rsidR="008A5B06" w:rsidRPr="003A3CD9" w:rsidRDefault="008A5B06" w:rsidP="008A5B06">
      <w:pPr>
        <w:spacing w:after="0" w:line="360" w:lineRule="auto"/>
        <w:jc w:val="both"/>
        <w:rPr>
          <w:rFonts w:ascii="Times New Roman" w:eastAsia="Times New Roman" w:hAnsi="Times New Roman"/>
          <w:sz w:val="24"/>
          <w:szCs w:val="24"/>
        </w:rPr>
      </w:pPr>
      <w:r w:rsidRPr="003A3CD9">
        <w:rPr>
          <w:rFonts w:ascii="Times New Roman" w:eastAsia="Times New Roman" w:hAnsi="Times New Roman"/>
          <w:b/>
          <w:sz w:val="24"/>
          <w:szCs w:val="24"/>
        </w:rPr>
        <w:t>Separation of hulls from the cotyledons</w:t>
      </w:r>
      <w:r w:rsidRPr="003A3CD9">
        <w:rPr>
          <w:rFonts w:ascii="Times New Roman" w:eastAsia="Times New Roman" w:hAnsi="Times New Roman"/>
          <w:sz w:val="24"/>
          <w:szCs w:val="24"/>
        </w:rPr>
        <w:t>: The light hulls are separated using ventilation and/or aspiration. The hulls are expelled through a tube together with the air, leaving the heavier cotyledons to fall.</w:t>
      </w:r>
    </w:p>
    <w:p w:rsidR="008A5B06" w:rsidRPr="003A3CD9" w:rsidRDefault="008A5B06" w:rsidP="008A5B06">
      <w:pPr>
        <w:spacing w:after="0" w:line="360" w:lineRule="auto"/>
        <w:jc w:val="both"/>
        <w:rPr>
          <w:rFonts w:ascii="Times New Roman" w:eastAsia="Times New Roman" w:hAnsi="Times New Roman"/>
          <w:sz w:val="10"/>
          <w:szCs w:val="24"/>
        </w:rPr>
      </w:pPr>
    </w:p>
    <w:p w:rsidR="008A5B06" w:rsidRPr="003A3CD9" w:rsidRDefault="008A5B06" w:rsidP="008A5B06">
      <w:pPr>
        <w:spacing w:after="0" w:line="360" w:lineRule="auto"/>
        <w:jc w:val="both"/>
        <w:rPr>
          <w:rFonts w:ascii="Times New Roman" w:eastAsia="Times New Roman" w:hAnsi="Times New Roman"/>
          <w:sz w:val="24"/>
          <w:szCs w:val="24"/>
        </w:rPr>
      </w:pPr>
      <w:r w:rsidRPr="003A3CD9">
        <w:rPr>
          <w:rFonts w:ascii="Times New Roman" w:eastAsia="Times New Roman" w:hAnsi="Times New Roman"/>
          <w:b/>
          <w:sz w:val="24"/>
          <w:szCs w:val="24"/>
        </w:rPr>
        <w:t>Pre - conditioning</w:t>
      </w:r>
      <w:r w:rsidRPr="003A3CD9">
        <w:rPr>
          <w:rFonts w:ascii="Times New Roman" w:eastAsia="Times New Roman" w:hAnsi="Times New Roman"/>
          <w:sz w:val="24"/>
          <w:szCs w:val="24"/>
        </w:rPr>
        <w:t>: The cotyledons are pre – humidified using water and steam until their moisture content reaches 25 – 30% in a horizontal cylinder with agitation paddles in a helical distribution on an axle. The slid parts are agitated while water and steam are injected and then absorbed.</w:t>
      </w:r>
    </w:p>
    <w:p w:rsidR="008A5B06" w:rsidRPr="003A3CD9" w:rsidRDefault="008A5B06" w:rsidP="008A5B06">
      <w:pPr>
        <w:spacing w:after="0" w:line="360" w:lineRule="auto"/>
        <w:jc w:val="both"/>
        <w:rPr>
          <w:rFonts w:ascii="Times New Roman" w:eastAsia="Times New Roman" w:hAnsi="Times New Roman"/>
          <w:sz w:val="10"/>
          <w:szCs w:val="24"/>
        </w:rPr>
      </w:pPr>
    </w:p>
    <w:p w:rsidR="008A5B06" w:rsidRPr="003A3CD9" w:rsidRDefault="003D5030" w:rsidP="008A5B06">
      <w:pPr>
        <w:spacing w:after="0" w:line="360" w:lineRule="auto"/>
        <w:jc w:val="both"/>
        <w:rPr>
          <w:rFonts w:ascii="Times New Roman" w:eastAsia="Times New Roman" w:hAnsi="Times New Roman"/>
          <w:sz w:val="8"/>
          <w:szCs w:val="24"/>
        </w:rPr>
      </w:pPr>
      <w:r w:rsidRPr="003A3CD9">
        <w:rPr>
          <w:rFonts w:ascii="Times New Roman" w:eastAsia="Times New Roman" w:hAnsi="Times New Roman"/>
          <w:b/>
          <w:sz w:val="24"/>
          <w:szCs w:val="24"/>
        </w:rPr>
        <w:t xml:space="preserve">Milling </w:t>
      </w:r>
      <w:r w:rsidR="008A5B06" w:rsidRPr="003A3CD9">
        <w:rPr>
          <w:rFonts w:ascii="Times New Roman" w:eastAsia="Times New Roman" w:hAnsi="Times New Roman"/>
          <w:b/>
          <w:sz w:val="24"/>
          <w:szCs w:val="24"/>
        </w:rPr>
        <w:t>(Crushing</w:t>
      </w:r>
      <w:r w:rsidR="005B6220" w:rsidRPr="003A3CD9">
        <w:rPr>
          <w:rFonts w:ascii="Times New Roman" w:eastAsia="Times New Roman" w:hAnsi="Times New Roman"/>
          <w:sz w:val="24"/>
          <w:szCs w:val="24"/>
        </w:rPr>
        <w:t>):</w:t>
      </w:r>
      <w:r w:rsidRPr="003A3CD9">
        <w:rPr>
          <w:rFonts w:ascii="Times New Roman" w:eastAsia="Times New Roman" w:hAnsi="Times New Roman"/>
          <w:sz w:val="24"/>
          <w:szCs w:val="24"/>
        </w:rPr>
        <w:t xml:space="preserve">- </w:t>
      </w:r>
      <w:r w:rsidR="00A143A0" w:rsidRPr="003A3CD9">
        <w:rPr>
          <w:rFonts w:ascii="Times New Roman" w:eastAsia="Times New Roman" w:hAnsi="Times New Roman"/>
          <w:sz w:val="24"/>
          <w:szCs w:val="24"/>
        </w:rPr>
        <w:t>In order to avoid the flat plastering problems, t</w:t>
      </w:r>
      <w:r w:rsidRPr="003A3CD9">
        <w:rPr>
          <w:rFonts w:ascii="Times New Roman" w:eastAsia="Times New Roman" w:hAnsi="Times New Roman"/>
          <w:sz w:val="24"/>
          <w:szCs w:val="24"/>
        </w:rPr>
        <w:t>he</w:t>
      </w:r>
      <w:r w:rsidR="008A5B06" w:rsidRPr="003A3CD9">
        <w:rPr>
          <w:rFonts w:ascii="Times New Roman" w:eastAsia="Times New Roman" w:hAnsi="Times New Roman"/>
          <w:sz w:val="24"/>
          <w:szCs w:val="24"/>
        </w:rPr>
        <w:t xml:space="preserve"> whole soya bean flour is milled u</w:t>
      </w:r>
      <w:r w:rsidRPr="003A3CD9">
        <w:rPr>
          <w:rFonts w:ascii="Times New Roman" w:eastAsia="Times New Roman" w:hAnsi="Times New Roman"/>
          <w:sz w:val="24"/>
          <w:szCs w:val="24"/>
        </w:rPr>
        <w:t>sing an alpine type of pin mill</w:t>
      </w:r>
      <w:r w:rsidR="008A5B06" w:rsidRPr="003A3CD9">
        <w:rPr>
          <w:rFonts w:ascii="Times New Roman" w:eastAsia="Times New Roman" w:hAnsi="Times New Roman"/>
          <w:sz w:val="24"/>
          <w:szCs w:val="24"/>
        </w:rPr>
        <w:t xml:space="preserve"> </w:t>
      </w:r>
    </w:p>
    <w:p w:rsidR="008A5B06" w:rsidRPr="003A3CD9" w:rsidRDefault="008A5B06" w:rsidP="008A5B06">
      <w:pPr>
        <w:spacing w:after="0" w:line="360" w:lineRule="auto"/>
        <w:jc w:val="both"/>
        <w:rPr>
          <w:rFonts w:ascii="Times New Roman" w:eastAsia="Times New Roman" w:hAnsi="Times New Roman"/>
          <w:sz w:val="24"/>
          <w:szCs w:val="24"/>
        </w:rPr>
      </w:pPr>
      <w:r w:rsidRPr="003A3CD9">
        <w:rPr>
          <w:rFonts w:ascii="Times New Roman" w:eastAsia="Times New Roman" w:hAnsi="Times New Roman"/>
          <w:b/>
          <w:sz w:val="24"/>
          <w:szCs w:val="24"/>
        </w:rPr>
        <w:t>Packing and dispatching</w:t>
      </w:r>
      <w:r w:rsidRPr="003A3CD9">
        <w:rPr>
          <w:rFonts w:ascii="Times New Roman" w:eastAsia="Times New Roman" w:hAnsi="Times New Roman"/>
          <w:sz w:val="24"/>
          <w:szCs w:val="24"/>
        </w:rPr>
        <w:t>: The final products are packed in polyethylene bags of 25 kg and 50 kg and dispatched for sale.</w:t>
      </w:r>
    </w:p>
    <w:p w:rsidR="008A5B06" w:rsidRPr="003A3CD9" w:rsidRDefault="008A5B06" w:rsidP="008A5B06">
      <w:pPr>
        <w:spacing w:after="0" w:line="360" w:lineRule="auto"/>
        <w:jc w:val="both"/>
        <w:rPr>
          <w:rFonts w:ascii="Times New Roman" w:eastAsia="Times New Roman" w:hAnsi="Times New Roman"/>
          <w:sz w:val="16"/>
          <w:szCs w:val="16"/>
        </w:rPr>
      </w:pPr>
    </w:p>
    <w:p w:rsidR="008A5B06" w:rsidRPr="003A3CD9" w:rsidRDefault="008A5B06" w:rsidP="008A5B06">
      <w:pPr>
        <w:spacing w:after="0" w:line="360" w:lineRule="auto"/>
        <w:jc w:val="both"/>
        <w:rPr>
          <w:rFonts w:ascii="Times New Roman" w:eastAsia="Times New Roman" w:hAnsi="Times New Roman"/>
          <w:b/>
          <w:sz w:val="24"/>
          <w:szCs w:val="24"/>
        </w:rPr>
      </w:pPr>
      <w:r w:rsidRPr="003A3CD9">
        <w:rPr>
          <w:rFonts w:ascii="Times New Roman" w:eastAsia="Times New Roman" w:hAnsi="Times New Roman"/>
          <w:b/>
          <w:sz w:val="24"/>
          <w:szCs w:val="24"/>
        </w:rPr>
        <w:t>2.         Environmental Impact</w:t>
      </w:r>
    </w:p>
    <w:p w:rsidR="008A5B06" w:rsidRPr="003A3CD9" w:rsidRDefault="008A5B06" w:rsidP="008A5B06">
      <w:pPr>
        <w:spacing w:after="0" w:line="360" w:lineRule="auto"/>
        <w:jc w:val="both"/>
        <w:rPr>
          <w:rFonts w:ascii="Times New Roman" w:eastAsia="Times New Roman" w:hAnsi="Times New Roman"/>
          <w:sz w:val="24"/>
          <w:szCs w:val="24"/>
        </w:rPr>
      </w:pPr>
      <w:r w:rsidRPr="003A3CD9">
        <w:rPr>
          <w:rFonts w:ascii="Times New Roman" w:eastAsia="Times New Roman" w:hAnsi="Times New Roman"/>
          <w:sz w:val="24"/>
          <w:szCs w:val="24"/>
        </w:rPr>
        <w:t>The plant does not have any pollutant emitted from the production process. Thus the envisaged project is environment friendly.</w:t>
      </w:r>
    </w:p>
    <w:p w:rsidR="00C53C97" w:rsidRPr="003A3CD9" w:rsidRDefault="00C53C97" w:rsidP="008A5B06">
      <w:pPr>
        <w:overflowPunct w:val="0"/>
        <w:autoSpaceDE w:val="0"/>
        <w:autoSpaceDN w:val="0"/>
        <w:adjustRightInd w:val="0"/>
        <w:spacing w:after="0" w:line="360" w:lineRule="auto"/>
        <w:jc w:val="both"/>
        <w:textAlignment w:val="baseline"/>
        <w:rPr>
          <w:rFonts w:ascii="Times New Roman" w:eastAsia="Times New Roman" w:hAnsi="Times New Roman"/>
          <w:b/>
          <w:sz w:val="24"/>
          <w:szCs w:val="24"/>
        </w:rPr>
      </w:pPr>
    </w:p>
    <w:p w:rsidR="008A5B06" w:rsidRPr="003A3CD9" w:rsidRDefault="008A5B06" w:rsidP="008A5B06">
      <w:pPr>
        <w:overflowPunct w:val="0"/>
        <w:autoSpaceDE w:val="0"/>
        <w:autoSpaceDN w:val="0"/>
        <w:adjustRightInd w:val="0"/>
        <w:spacing w:after="0" w:line="360" w:lineRule="auto"/>
        <w:jc w:val="both"/>
        <w:textAlignment w:val="baseline"/>
        <w:rPr>
          <w:rFonts w:ascii="Times New Roman" w:eastAsia="Times New Roman" w:hAnsi="Times New Roman"/>
          <w:b/>
          <w:sz w:val="24"/>
          <w:szCs w:val="24"/>
        </w:rPr>
      </w:pPr>
      <w:r w:rsidRPr="003A3CD9">
        <w:rPr>
          <w:rFonts w:ascii="Times New Roman" w:eastAsia="Times New Roman" w:hAnsi="Times New Roman"/>
          <w:b/>
          <w:sz w:val="24"/>
          <w:szCs w:val="24"/>
        </w:rPr>
        <w:t>B.</w:t>
      </w:r>
      <w:r w:rsidRPr="003A3CD9">
        <w:rPr>
          <w:rFonts w:ascii="Times New Roman" w:eastAsia="Times New Roman" w:hAnsi="Times New Roman"/>
          <w:b/>
          <w:sz w:val="24"/>
          <w:szCs w:val="24"/>
        </w:rPr>
        <w:tab/>
        <w:t>ENGINEERING</w:t>
      </w:r>
    </w:p>
    <w:p w:rsidR="008A5B06" w:rsidRPr="003A3CD9" w:rsidRDefault="008A5B06" w:rsidP="008A5B06">
      <w:pPr>
        <w:spacing w:after="0" w:line="360" w:lineRule="auto"/>
        <w:ind w:left="60"/>
        <w:rPr>
          <w:rFonts w:ascii="Times New Roman" w:eastAsia="Times New Roman" w:hAnsi="Times New Roman"/>
          <w:b/>
          <w:sz w:val="16"/>
          <w:szCs w:val="16"/>
        </w:rPr>
      </w:pPr>
    </w:p>
    <w:p w:rsidR="008A5B06" w:rsidRPr="003A3CD9" w:rsidRDefault="008A5B06" w:rsidP="008A5B06">
      <w:pPr>
        <w:spacing w:after="0" w:line="360" w:lineRule="auto"/>
        <w:rPr>
          <w:rFonts w:ascii="Times New Roman" w:eastAsia="Times New Roman" w:hAnsi="Times New Roman"/>
          <w:b/>
          <w:color w:val="FF0000"/>
          <w:sz w:val="24"/>
          <w:szCs w:val="24"/>
        </w:rPr>
      </w:pPr>
      <w:r w:rsidRPr="003A3CD9">
        <w:rPr>
          <w:rFonts w:ascii="Times New Roman" w:eastAsia="Times New Roman" w:hAnsi="Times New Roman"/>
          <w:b/>
          <w:sz w:val="24"/>
          <w:szCs w:val="24"/>
        </w:rPr>
        <w:t>1.</w:t>
      </w:r>
      <w:r w:rsidRPr="003A3CD9">
        <w:rPr>
          <w:rFonts w:ascii="Times New Roman" w:eastAsia="Times New Roman" w:hAnsi="Times New Roman"/>
          <w:b/>
          <w:color w:val="FF0000"/>
          <w:sz w:val="24"/>
          <w:szCs w:val="24"/>
        </w:rPr>
        <w:tab/>
      </w:r>
      <w:r w:rsidRPr="003A3CD9">
        <w:rPr>
          <w:rFonts w:ascii="Times New Roman" w:eastAsia="Times New Roman" w:hAnsi="Times New Roman"/>
          <w:b/>
          <w:sz w:val="24"/>
          <w:szCs w:val="24"/>
        </w:rPr>
        <w:t>Machinery and Equipment</w:t>
      </w:r>
    </w:p>
    <w:p w:rsidR="008A5B06" w:rsidRPr="003A3CD9" w:rsidRDefault="008A5B06" w:rsidP="008A5B06">
      <w:pPr>
        <w:spacing w:after="0" w:line="360" w:lineRule="auto"/>
        <w:rPr>
          <w:rFonts w:ascii="Times New Roman" w:eastAsia="Times New Roman" w:hAnsi="Times New Roman"/>
          <w:b/>
          <w:color w:val="FF0000"/>
          <w:sz w:val="16"/>
          <w:szCs w:val="16"/>
        </w:rPr>
      </w:pPr>
    </w:p>
    <w:p w:rsidR="008A5B06" w:rsidRPr="003A3CD9" w:rsidRDefault="008A5B06" w:rsidP="008A5B06">
      <w:pPr>
        <w:spacing w:after="0" w:line="360" w:lineRule="auto"/>
        <w:jc w:val="both"/>
        <w:rPr>
          <w:rFonts w:ascii="Times New Roman" w:eastAsia="Times New Roman" w:hAnsi="Times New Roman"/>
          <w:sz w:val="24"/>
          <w:szCs w:val="24"/>
        </w:rPr>
      </w:pPr>
      <w:r w:rsidRPr="003A3CD9">
        <w:rPr>
          <w:rFonts w:ascii="Times New Roman" w:eastAsia="Times New Roman" w:hAnsi="Times New Roman"/>
          <w:sz w:val="24"/>
          <w:szCs w:val="24"/>
        </w:rPr>
        <w:t xml:space="preserve">The list of plant machinery and equipment required for the envisaged project and the estimated costs are indicated in Table 5.1. The total cost of machinery is estimated at Birr </w:t>
      </w:r>
      <w:r w:rsidR="003D5030" w:rsidRPr="003A3CD9">
        <w:rPr>
          <w:rFonts w:ascii="Times New Roman" w:eastAsia="Times New Roman" w:hAnsi="Times New Roman"/>
          <w:sz w:val="24"/>
          <w:szCs w:val="24"/>
        </w:rPr>
        <w:t>6,609,210; of</w:t>
      </w:r>
      <w:r w:rsidRPr="003A3CD9">
        <w:rPr>
          <w:rFonts w:ascii="Times New Roman" w:eastAsia="Times New Roman" w:hAnsi="Times New Roman"/>
          <w:sz w:val="24"/>
          <w:szCs w:val="24"/>
        </w:rPr>
        <w:t xml:space="preserve"> which Birr </w:t>
      </w:r>
      <w:r w:rsidR="00E76E60" w:rsidRPr="003A3CD9">
        <w:rPr>
          <w:rFonts w:ascii="Times New Roman" w:eastAsia="Times New Roman" w:hAnsi="Times New Roman"/>
          <w:sz w:val="24"/>
          <w:szCs w:val="24"/>
        </w:rPr>
        <w:t>5,287,370</w:t>
      </w:r>
      <w:r w:rsidRPr="003A3CD9">
        <w:rPr>
          <w:rFonts w:ascii="Times New Roman" w:eastAsia="Times New Roman" w:hAnsi="Times New Roman"/>
          <w:sz w:val="24"/>
          <w:szCs w:val="24"/>
        </w:rPr>
        <w:t xml:space="preserve"> is required in foreign currency. </w:t>
      </w:r>
    </w:p>
    <w:p w:rsidR="008A5B06" w:rsidRPr="003A3CD9" w:rsidRDefault="008A5B06" w:rsidP="008A5B06">
      <w:pPr>
        <w:spacing w:after="0" w:line="360" w:lineRule="auto"/>
        <w:jc w:val="both"/>
        <w:rPr>
          <w:rFonts w:ascii="Times New Roman" w:eastAsia="Times New Roman" w:hAnsi="Times New Roman"/>
          <w:sz w:val="24"/>
          <w:szCs w:val="24"/>
        </w:rPr>
      </w:pPr>
    </w:p>
    <w:p w:rsidR="008A5B06" w:rsidRPr="003A3CD9" w:rsidRDefault="008A5B06" w:rsidP="00E76E60">
      <w:pPr>
        <w:spacing w:after="0" w:line="360" w:lineRule="auto"/>
        <w:jc w:val="center"/>
        <w:rPr>
          <w:rFonts w:ascii="Times New Roman" w:eastAsia="Times New Roman" w:hAnsi="Times New Roman"/>
          <w:b/>
          <w:bCs/>
          <w:color w:val="000000"/>
          <w:sz w:val="24"/>
          <w:szCs w:val="24"/>
          <w:u w:val="single"/>
        </w:rPr>
      </w:pPr>
      <w:r w:rsidRPr="003A3CD9">
        <w:rPr>
          <w:rFonts w:ascii="Times New Roman" w:eastAsia="Times New Roman" w:hAnsi="Times New Roman"/>
          <w:b/>
          <w:bCs/>
          <w:color w:val="000000"/>
          <w:sz w:val="24"/>
          <w:szCs w:val="24"/>
          <w:u w:val="single"/>
        </w:rPr>
        <w:lastRenderedPageBreak/>
        <w:t>Table 5.1</w:t>
      </w:r>
    </w:p>
    <w:p w:rsidR="008A5B06" w:rsidRPr="003A3CD9" w:rsidRDefault="00E76E60" w:rsidP="00E76E60">
      <w:pPr>
        <w:spacing w:after="0" w:line="360" w:lineRule="auto"/>
        <w:jc w:val="center"/>
        <w:rPr>
          <w:rFonts w:ascii="Times New Roman" w:eastAsia="Times New Roman" w:hAnsi="Times New Roman"/>
          <w:b/>
          <w:bCs/>
          <w:color w:val="000000"/>
          <w:sz w:val="24"/>
          <w:szCs w:val="24"/>
          <w:u w:val="single"/>
        </w:rPr>
      </w:pPr>
      <w:r w:rsidRPr="003A3CD9">
        <w:rPr>
          <w:rFonts w:ascii="Times New Roman" w:eastAsia="Times New Roman" w:hAnsi="Times New Roman"/>
          <w:b/>
          <w:bCs/>
          <w:color w:val="000000"/>
          <w:sz w:val="24"/>
          <w:szCs w:val="24"/>
          <w:u w:val="single"/>
        </w:rPr>
        <w:t>MACHINERY A</w:t>
      </w:r>
      <w:r w:rsidR="005B6220" w:rsidRPr="003A3CD9">
        <w:rPr>
          <w:rFonts w:ascii="Times New Roman" w:eastAsia="Times New Roman" w:hAnsi="Times New Roman"/>
          <w:b/>
          <w:bCs/>
          <w:color w:val="000000"/>
          <w:sz w:val="24"/>
          <w:szCs w:val="24"/>
          <w:u w:val="single"/>
        </w:rPr>
        <w:t>ND EQUIPMENT AND ESTIMATED COST</w:t>
      </w:r>
    </w:p>
    <w:p w:rsidR="008A5B06" w:rsidRPr="003A3CD9" w:rsidRDefault="008A5B06" w:rsidP="008A5B06">
      <w:pPr>
        <w:spacing w:after="0" w:line="360" w:lineRule="auto"/>
        <w:jc w:val="both"/>
        <w:rPr>
          <w:rFonts w:ascii="Times New Roman" w:eastAsia="Times New Roman" w:hAnsi="Times New Roman"/>
          <w:sz w:val="24"/>
          <w:szCs w:val="24"/>
        </w:rPr>
      </w:pPr>
    </w:p>
    <w:tbl>
      <w:tblPr>
        <w:tblW w:w="8340" w:type="dxa"/>
        <w:jc w:val="center"/>
        <w:tblInd w:w="93" w:type="dxa"/>
        <w:tblLook w:val="04A0"/>
      </w:tblPr>
      <w:tblGrid>
        <w:gridCol w:w="580"/>
        <w:gridCol w:w="2280"/>
        <w:gridCol w:w="1179"/>
        <w:gridCol w:w="1176"/>
        <w:gridCol w:w="1105"/>
        <w:gridCol w:w="1056"/>
        <w:gridCol w:w="1105"/>
      </w:tblGrid>
      <w:tr w:rsidR="00E76E60" w:rsidRPr="003A3CD9" w:rsidTr="00E76E60">
        <w:trPr>
          <w:trHeight w:val="33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E60" w:rsidRPr="003A3CD9" w:rsidRDefault="005B622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Sr.</w:t>
            </w:r>
            <w:r w:rsidR="00E76E60" w:rsidRPr="003A3CD9">
              <w:rPr>
                <w:rFonts w:ascii="Times New Roman" w:eastAsia="Times New Roman" w:hAnsi="Times New Roman"/>
                <w:b/>
                <w:bCs/>
                <w:color w:val="000000"/>
                <w:sz w:val="24"/>
                <w:szCs w:val="24"/>
              </w:rPr>
              <w:br/>
              <w:t xml:space="preserve"> No.</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Description</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Unit of Measure</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Required Qty</w:t>
            </w:r>
            <w:r w:rsidR="005B6220" w:rsidRPr="003A3CD9">
              <w:rPr>
                <w:rFonts w:ascii="Times New Roman" w:eastAsia="Times New Roman" w:hAnsi="Times New Roman"/>
                <w:b/>
                <w:bCs/>
                <w:color w:val="000000"/>
                <w:sz w:val="24"/>
                <w:szCs w:val="24"/>
              </w:rPr>
              <w:t>.</w:t>
            </w:r>
          </w:p>
        </w:tc>
        <w:tc>
          <w:tcPr>
            <w:tcW w:w="3181" w:type="dxa"/>
            <w:gridSpan w:val="3"/>
            <w:tcBorders>
              <w:top w:val="single" w:sz="4" w:space="0" w:color="auto"/>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Cost, ('000 Birr)</w:t>
            </w:r>
          </w:p>
        </w:tc>
      </w:tr>
      <w:tr w:rsidR="00E76E60" w:rsidRPr="003A3CD9" w:rsidTr="00E76E60">
        <w:trPr>
          <w:trHeight w:val="315"/>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76E60" w:rsidRPr="003A3CD9" w:rsidRDefault="00E76E60" w:rsidP="00E76E60">
            <w:pPr>
              <w:spacing w:after="0" w:line="240" w:lineRule="auto"/>
              <w:rPr>
                <w:rFonts w:ascii="Times New Roman" w:eastAsia="Times New Roman" w:hAnsi="Times New Roman"/>
                <w:b/>
                <w:bCs/>
                <w:color w:val="000000"/>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76E60" w:rsidRPr="003A3CD9" w:rsidRDefault="00E76E60" w:rsidP="00E76E60">
            <w:pPr>
              <w:spacing w:after="0" w:line="240" w:lineRule="auto"/>
              <w:rPr>
                <w:rFonts w:ascii="Times New Roman" w:eastAsia="Times New Roman" w:hAnsi="Times New Roman"/>
                <w:b/>
                <w:bCs/>
                <w:color w:val="000000"/>
                <w:sz w:val="24"/>
                <w:szCs w:val="24"/>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E76E60" w:rsidRPr="003A3CD9" w:rsidRDefault="00E76E60" w:rsidP="00E76E60">
            <w:pPr>
              <w:spacing w:after="0" w:line="240" w:lineRule="auto"/>
              <w:rPr>
                <w:rFonts w:ascii="Times New Roman" w:eastAsia="Times New Roman" w:hAnsi="Times New Roman"/>
                <w:b/>
                <w:bCs/>
                <w:color w:val="000000"/>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76E60" w:rsidRPr="003A3CD9" w:rsidRDefault="00E76E60" w:rsidP="00E76E60">
            <w:pPr>
              <w:spacing w:after="0" w:line="240" w:lineRule="auto"/>
              <w:rPr>
                <w:rFonts w:ascii="Times New Roman" w:eastAsia="Times New Roman" w:hAnsi="Times New Roman"/>
                <w:b/>
                <w:bCs/>
                <w:color w:val="000000"/>
                <w:sz w:val="24"/>
                <w:szCs w:val="24"/>
              </w:rPr>
            </w:pP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F.C.</w:t>
            </w:r>
          </w:p>
        </w:tc>
        <w:tc>
          <w:tcPr>
            <w:tcW w:w="971"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L.C.</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Total</w:t>
            </w:r>
          </w:p>
        </w:tc>
      </w:tr>
      <w:tr w:rsidR="00E76E60" w:rsidRPr="003A3CD9" w:rsidTr="00E76E60">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w:t>
            </w:r>
          </w:p>
        </w:tc>
        <w:tc>
          <w:tcPr>
            <w:tcW w:w="2280" w:type="dxa"/>
            <w:tcBorders>
              <w:top w:val="nil"/>
              <w:left w:val="nil"/>
              <w:bottom w:val="single" w:sz="4" w:space="0" w:color="auto"/>
              <w:right w:val="single" w:sz="4" w:space="0" w:color="auto"/>
            </w:tcBorders>
            <w:shd w:val="clear" w:color="auto" w:fill="auto"/>
            <w:hideMark/>
          </w:tcPr>
          <w:p w:rsidR="00E76E60" w:rsidRPr="003A3CD9" w:rsidRDefault="00E76E60"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Soya bean storage tank</w:t>
            </w:r>
          </w:p>
        </w:tc>
        <w:tc>
          <w:tcPr>
            <w:tcW w:w="1179"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set</w:t>
            </w:r>
          </w:p>
        </w:tc>
        <w:tc>
          <w:tcPr>
            <w:tcW w:w="1120"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378.00</w:t>
            </w:r>
          </w:p>
        </w:tc>
        <w:tc>
          <w:tcPr>
            <w:tcW w:w="971"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94.50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472.50</w:t>
            </w:r>
          </w:p>
        </w:tc>
      </w:tr>
      <w:tr w:rsidR="00E76E60" w:rsidRPr="003A3CD9" w:rsidTr="00E76E60">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w:t>
            </w:r>
          </w:p>
        </w:tc>
        <w:tc>
          <w:tcPr>
            <w:tcW w:w="2280" w:type="dxa"/>
            <w:tcBorders>
              <w:top w:val="nil"/>
              <w:left w:val="nil"/>
              <w:bottom w:val="single" w:sz="4" w:space="0" w:color="auto"/>
              <w:right w:val="single" w:sz="4" w:space="0" w:color="auto"/>
            </w:tcBorders>
            <w:shd w:val="clear" w:color="auto" w:fill="auto"/>
            <w:hideMark/>
          </w:tcPr>
          <w:p w:rsidR="00E76E60" w:rsidRPr="003A3CD9" w:rsidRDefault="00E76E60"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Dehuller</w:t>
            </w:r>
          </w:p>
        </w:tc>
        <w:tc>
          <w:tcPr>
            <w:tcW w:w="1179"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set</w:t>
            </w:r>
          </w:p>
        </w:tc>
        <w:tc>
          <w:tcPr>
            <w:tcW w:w="1120"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1,612.80</w:t>
            </w:r>
          </w:p>
        </w:tc>
        <w:tc>
          <w:tcPr>
            <w:tcW w:w="971"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403.20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2,016.00</w:t>
            </w:r>
          </w:p>
        </w:tc>
      </w:tr>
      <w:tr w:rsidR="00E76E60" w:rsidRPr="003A3CD9" w:rsidTr="00E76E60">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w:t>
            </w:r>
          </w:p>
        </w:tc>
        <w:tc>
          <w:tcPr>
            <w:tcW w:w="2280"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Grinder</w:t>
            </w:r>
          </w:p>
        </w:tc>
        <w:tc>
          <w:tcPr>
            <w:tcW w:w="1179"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set</w:t>
            </w:r>
          </w:p>
        </w:tc>
        <w:tc>
          <w:tcPr>
            <w:tcW w:w="1120"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687.40</w:t>
            </w:r>
          </w:p>
        </w:tc>
        <w:tc>
          <w:tcPr>
            <w:tcW w:w="971"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171.85</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859.25</w:t>
            </w:r>
          </w:p>
        </w:tc>
      </w:tr>
      <w:tr w:rsidR="00E76E60" w:rsidRPr="003A3CD9" w:rsidTr="00E76E60">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w:t>
            </w:r>
          </w:p>
        </w:tc>
        <w:tc>
          <w:tcPr>
            <w:tcW w:w="2280" w:type="dxa"/>
            <w:tcBorders>
              <w:top w:val="nil"/>
              <w:left w:val="nil"/>
              <w:bottom w:val="single" w:sz="4" w:space="0" w:color="auto"/>
              <w:right w:val="single" w:sz="4" w:space="0" w:color="auto"/>
            </w:tcBorders>
            <w:shd w:val="clear" w:color="auto" w:fill="auto"/>
            <w:hideMark/>
          </w:tcPr>
          <w:p w:rsidR="00E76E60" w:rsidRPr="003A3CD9" w:rsidRDefault="00E76E60"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Drier - cooler</w:t>
            </w:r>
          </w:p>
        </w:tc>
        <w:tc>
          <w:tcPr>
            <w:tcW w:w="1179"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set</w:t>
            </w:r>
          </w:p>
        </w:tc>
        <w:tc>
          <w:tcPr>
            <w:tcW w:w="1120"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429.80</w:t>
            </w:r>
          </w:p>
        </w:tc>
        <w:tc>
          <w:tcPr>
            <w:tcW w:w="971"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107.45</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537.25</w:t>
            </w:r>
          </w:p>
        </w:tc>
      </w:tr>
      <w:tr w:rsidR="00E76E60" w:rsidRPr="003A3CD9" w:rsidTr="00E76E60">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w:t>
            </w:r>
          </w:p>
        </w:tc>
        <w:tc>
          <w:tcPr>
            <w:tcW w:w="2280" w:type="dxa"/>
            <w:tcBorders>
              <w:top w:val="nil"/>
              <w:left w:val="nil"/>
              <w:bottom w:val="single" w:sz="4" w:space="0" w:color="auto"/>
              <w:right w:val="single" w:sz="4" w:space="0" w:color="auto"/>
            </w:tcBorders>
            <w:shd w:val="clear" w:color="auto" w:fill="auto"/>
            <w:hideMark/>
          </w:tcPr>
          <w:p w:rsidR="00E76E60" w:rsidRPr="003A3CD9" w:rsidRDefault="00E76E60"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Pin mill</w:t>
            </w:r>
          </w:p>
        </w:tc>
        <w:tc>
          <w:tcPr>
            <w:tcW w:w="1179"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set</w:t>
            </w:r>
          </w:p>
        </w:tc>
        <w:tc>
          <w:tcPr>
            <w:tcW w:w="1120"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623.00</w:t>
            </w:r>
          </w:p>
        </w:tc>
        <w:tc>
          <w:tcPr>
            <w:tcW w:w="971"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155.75</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778.75</w:t>
            </w:r>
          </w:p>
        </w:tc>
      </w:tr>
      <w:tr w:rsidR="00E76E60" w:rsidRPr="003A3CD9" w:rsidTr="00E76E60">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w:t>
            </w:r>
          </w:p>
        </w:tc>
        <w:tc>
          <w:tcPr>
            <w:tcW w:w="2280" w:type="dxa"/>
            <w:tcBorders>
              <w:top w:val="nil"/>
              <w:left w:val="nil"/>
              <w:bottom w:val="single" w:sz="4" w:space="0" w:color="auto"/>
              <w:right w:val="single" w:sz="4" w:space="0" w:color="auto"/>
            </w:tcBorders>
            <w:shd w:val="clear" w:color="auto" w:fill="auto"/>
            <w:hideMark/>
          </w:tcPr>
          <w:p w:rsidR="00E76E60" w:rsidRPr="003A3CD9" w:rsidRDefault="00E76E60"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Packing machine</w:t>
            </w:r>
          </w:p>
        </w:tc>
        <w:tc>
          <w:tcPr>
            <w:tcW w:w="1179"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set</w:t>
            </w:r>
          </w:p>
        </w:tc>
        <w:tc>
          <w:tcPr>
            <w:tcW w:w="1120"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215.60</w:t>
            </w:r>
          </w:p>
        </w:tc>
        <w:tc>
          <w:tcPr>
            <w:tcW w:w="971"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53.90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269.50</w:t>
            </w:r>
          </w:p>
        </w:tc>
      </w:tr>
      <w:tr w:rsidR="00E76E60" w:rsidRPr="003A3CD9" w:rsidTr="00E76E60">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w:t>
            </w:r>
          </w:p>
        </w:tc>
        <w:tc>
          <w:tcPr>
            <w:tcW w:w="2280" w:type="dxa"/>
            <w:tcBorders>
              <w:top w:val="nil"/>
              <w:left w:val="nil"/>
              <w:bottom w:val="single" w:sz="4" w:space="0" w:color="auto"/>
              <w:right w:val="single" w:sz="4" w:space="0" w:color="auto"/>
            </w:tcBorders>
            <w:shd w:val="clear" w:color="auto" w:fill="auto"/>
            <w:hideMark/>
          </w:tcPr>
          <w:p w:rsidR="00E76E60" w:rsidRPr="003A3CD9" w:rsidRDefault="00E76E60"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Vibratory cleaner</w:t>
            </w:r>
          </w:p>
        </w:tc>
        <w:tc>
          <w:tcPr>
            <w:tcW w:w="1179"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set</w:t>
            </w:r>
          </w:p>
        </w:tc>
        <w:tc>
          <w:tcPr>
            <w:tcW w:w="1120"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279.42</w:t>
            </w:r>
          </w:p>
        </w:tc>
        <w:tc>
          <w:tcPr>
            <w:tcW w:w="971"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69.85</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349.27</w:t>
            </w:r>
          </w:p>
        </w:tc>
      </w:tr>
      <w:tr w:rsidR="00E76E60" w:rsidRPr="003A3CD9" w:rsidTr="00E76E60">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w:t>
            </w:r>
          </w:p>
        </w:tc>
        <w:tc>
          <w:tcPr>
            <w:tcW w:w="2280" w:type="dxa"/>
            <w:tcBorders>
              <w:top w:val="nil"/>
              <w:left w:val="nil"/>
              <w:bottom w:val="single" w:sz="4" w:space="0" w:color="auto"/>
              <w:right w:val="single" w:sz="4" w:space="0" w:color="auto"/>
            </w:tcBorders>
            <w:shd w:val="clear" w:color="auto" w:fill="auto"/>
            <w:hideMark/>
          </w:tcPr>
          <w:p w:rsidR="00E76E60" w:rsidRPr="003A3CD9" w:rsidRDefault="00E76E60"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Crusher </w:t>
            </w:r>
          </w:p>
        </w:tc>
        <w:tc>
          <w:tcPr>
            <w:tcW w:w="1179"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set</w:t>
            </w:r>
          </w:p>
        </w:tc>
        <w:tc>
          <w:tcPr>
            <w:tcW w:w="1120"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279.42</w:t>
            </w:r>
          </w:p>
        </w:tc>
        <w:tc>
          <w:tcPr>
            <w:tcW w:w="971"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69.85</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349.27</w:t>
            </w:r>
          </w:p>
        </w:tc>
      </w:tr>
      <w:tr w:rsidR="00E76E60" w:rsidRPr="003A3CD9" w:rsidTr="00E76E60">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w:t>
            </w:r>
          </w:p>
        </w:tc>
        <w:tc>
          <w:tcPr>
            <w:tcW w:w="2280" w:type="dxa"/>
            <w:tcBorders>
              <w:top w:val="nil"/>
              <w:left w:val="nil"/>
              <w:bottom w:val="single" w:sz="4" w:space="0" w:color="auto"/>
              <w:right w:val="single" w:sz="4" w:space="0" w:color="auto"/>
            </w:tcBorders>
            <w:shd w:val="clear" w:color="auto" w:fill="auto"/>
            <w:hideMark/>
          </w:tcPr>
          <w:p w:rsidR="00E76E60" w:rsidRPr="003A3CD9" w:rsidRDefault="00E76E60"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Submersible pump </w:t>
            </w:r>
          </w:p>
        </w:tc>
        <w:tc>
          <w:tcPr>
            <w:tcW w:w="1179"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set</w:t>
            </w:r>
          </w:p>
        </w:tc>
        <w:tc>
          <w:tcPr>
            <w:tcW w:w="1120"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199.58</w:t>
            </w:r>
          </w:p>
        </w:tc>
        <w:tc>
          <w:tcPr>
            <w:tcW w:w="971"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49.90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249.48</w:t>
            </w:r>
          </w:p>
        </w:tc>
      </w:tr>
      <w:tr w:rsidR="00E76E60" w:rsidRPr="003A3CD9" w:rsidTr="00E76E60">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w:t>
            </w:r>
          </w:p>
        </w:tc>
        <w:tc>
          <w:tcPr>
            <w:tcW w:w="2280" w:type="dxa"/>
            <w:tcBorders>
              <w:top w:val="nil"/>
              <w:left w:val="nil"/>
              <w:bottom w:val="single" w:sz="4" w:space="0" w:color="auto"/>
              <w:right w:val="single" w:sz="4" w:space="0" w:color="auto"/>
            </w:tcBorders>
            <w:shd w:val="clear" w:color="auto" w:fill="auto"/>
            <w:hideMark/>
          </w:tcPr>
          <w:p w:rsidR="00E76E60" w:rsidRPr="003A3CD9" w:rsidRDefault="00E76E60"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Boiler</w:t>
            </w:r>
          </w:p>
        </w:tc>
        <w:tc>
          <w:tcPr>
            <w:tcW w:w="1179"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set</w:t>
            </w:r>
          </w:p>
        </w:tc>
        <w:tc>
          <w:tcPr>
            <w:tcW w:w="1120"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239.50</w:t>
            </w:r>
          </w:p>
        </w:tc>
        <w:tc>
          <w:tcPr>
            <w:tcW w:w="971"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59.88</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299.38</w:t>
            </w:r>
          </w:p>
        </w:tc>
      </w:tr>
      <w:tr w:rsidR="00E76E60" w:rsidRPr="003A3CD9" w:rsidTr="00E76E60">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16</w:t>
            </w:r>
          </w:p>
        </w:tc>
        <w:tc>
          <w:tcPr>
            <w:tcW w:w="2280" w:type="dxa"/>
            <w:tcBorders>
              <w:top w:val="nil"/>
              <w:left w:val="nil"/>
              <w:bottom w:val="single" w:sz="4" w:space="0" w:color="auto"/>
              <w:right w:val="single" w:sz="4" w:space="0" w:color="auto"/>
            </w:tcBorders>
            <w:shd w:val="clear" w:color="auto" w:fill="auto"/>
            <w:hideMark/>
          </w:tcPr>
          <w:p w:rsidR="00E76E60" w:rsidRPr="003A3CD9" w:rsidRDefault="00E76E60"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Water Reservoir</w:t>
            </w:r>
          </w:p>
        </w:tc>
        <w:tc>
          <w:tcPr>
            <w:tcW w:w="1179"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set</w:t>
            </w:r>
          </w:p>
        </w:tc>
        <w:tc>
          <w:tcPr>
            <w:tcW w:w="1120"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199.58</w:t>
            </w:r>
          </w:p>
        </w:tc>
        <w:tc>
          <w:tcPr>
            <w:tcW w:w="971"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49.90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249.48</w:t>
            </w:r>
          </w:p>
        </w:tc>
      </w:tr>
      <w:tr w:rsidR="00E76E60" w:rsidRPr="003A3CD9" w:rsidTr="00E76E60">
        <w:trPr>
          <w:trHeight w:val="63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w:t>
            </w:r>
          </w:p>
        </w:tc>
        <w:tc>
          <w:tcPr>
            <w:tcW w:w="2280" w:type="dxa"/>
            <w:tcBorders>
              <w:top w:val="nil"/>
              <w:left w:val="nil"/>
              <w:bottom w:val="single" w:sz="4" w:space="0" w:color="auto"/>
              <w:right w:val="single" w:sz="4" w:space="0" w:color="auto"/>
            </w:tcBorders>
            <w:shd w:val="clear" w:color="auto" w:fill="auto"/>
            <w:hideMark/>
          </w:tcPr>
          <w:p w:rsidR="00E76E60" w:rsidRPr="003A3CD9" w:rsidRDefault="00E76E60"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Water treatment laboratory</w:t>
            </w:r>
          </w:p>
        </w:tc>
        <w:tc>
          <w:tcPr>
            <w:tcW w:w="1179"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set</w:t>
            </w:r>
          </w:p>
        </w:tc>
        <w:tc>
          <w:tcPr>
            <w:tcW w:w="1120" w:type="dxa"/>
            <w:tcBorders>
              <w:top w:val="nil"/>
              <w:left w:val="nil"/>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1.00</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143.27</w:t>
            </w:r>
          </w:p>
        </w:tc>
        <w:tc>
          <w:tcPr>
            <w:tcW w:w="971"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35.82</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179.08</w:t>
            </w:r>
          </w:p>
        </w:tc>
      </w:tr>
      <w:tr w:rsidR="00E76E60" w:rsidRPr="003A3CD9" w:rsidTr="00E76E60">
        <w:trPr>
          <w:trHeight w:val="315"/>
          <w:jc w:val="center"/>
        </w:trPr>
        <w:tc>
          <w:tcPr>
            <w:tcW w:w="515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76E60" w:rsidRPr="003A3CD9" w:rsidRDefault="00E76E60"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Total</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5,287.37</w:t>
            </w:r>
          </w:p>
        </w:tc>
        <w:tc>
          <w:tcPr>
            <w:tcW w:w="971"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1,321.84</w:t>
            </w:r>
          </w:p>
        </w:tc>
        <w:tc>
          <w:tcPr>
            <w:tcW w:w="1105" w:type="dxa"/>
            <w:tcBorders>
              <w:top w:val="nil"/>
              <w:left w:val="nil"/>
              <w:bottom w:val="single" w:sz="4" w:space="0" w:color="auto"/>
              <w:right w:val="single" w:sz="4" w:space="0" w:color="auto"/>
            </w:tcBorders>
            <w:shd w:val="clear" w:color="auto" w:fill="auto"/>
            <w:noWrap/>
            <w:hideMark/>
          </w:tcPr>
          <w:p w:rsidR="00E76E60" w:rsidRPr="003A3CD9" w:rsidRDefault="00E76E60" w:rsidP="00C53C97">
            <w:pPr>
              <w:spacing w:after="0" w:line="240" w:lineRule="auto"/>
              <w:jc w:val="right"/>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6,609.21</w:t>
            </w:r>
          </w:p>
        </w:tc>
      </w:tr>
    </w:tbl>
    <w:p w:rsidR="008A5B06" w:rsidRPr="003A3CD9" w:rsidRDefault="008A5B06" w:rsidP="008A5B06">
      <w:pPr>
        <w:spacing w:after="0" w:line="360" w:lineRule="auto"/>
        <w:jc w:val="both"/>
        <w:rPr>
          <w:rFonts w:ascii="Times New Roman" w:eastAsia="Times New Roman" w:hAnsi="Times New Roman"/>
          <w:color w:val="FF0000"/>
          <w:sz w:val="24"/>
          <w:szCs w:val="24"/>
        </w:rPr>
      </w:pPr>
    </w:p>
    <w:p w:rsidR="008A5B06" w:rsidRPr="003A3CD9" w:rsidRDefault="008A5B06" w:rsidP="008A5B06">
      <w:pPr>
        <w:spacing w:after="0" w:line="360" w:lineRule="auto"/>
        <w:rPr>
          <w:rFonts w:ascii="Times New Roman" w:eastAsia="Times New Roman" w:hAnsi="Times New Roman"/>
          <w:b/>
          <w:sz w:val="24"/>
          <w:szCs w:val="24"/>
        </w:rPr>
      </w:pPr>
      <w:r w:rsidRPr="003A3CD9">
        <w:rPr>
          <w:rFonts w:ascii="Times New Roman" w:eastAsia="Times New Roman" w:hAnsi="Times New Roman"/>
          <w:b/>
          <w:sz w:val="24"/>
          <w:szCs w:val="24"/>
        </w:rPr>
        <w:t>2.</w:t>
      </w:r>
      <w:r w:rsidRPr="003A3CD9">
        <w:rPr>
          <w:rFonts w:ascii="Times New Roman" w:eastAsia="Times New Roman" w:hAnsi="Times New Roman"/>
          <w:b/>
          <w:sz w:val="24"/>
          <w:szCs w:val="24"/>
        </w:rPr>
        <w:tab/>
        <w:t>Land, Building and Civil Works</w:t>
      </w:r>
    </w:p>
    <w:p w:rsidR="008A5B06" w:rsidRPr="003A3CD9" w:rsidRDefault="008A5B06" w:rsidP="008A5B06">
      <w:pPr>
        <w:spacing w:after="0" w:line="360" w:lineRule="auto"/>
        <w:rPr>
          <w:rFonts w:ascii="Times New Roman" w:eastAsia="Times New Roman" w:hAnsi="Times New Roman"/>
          <w:sz w:val="16"/>
          <w:szCs w:val="16"/>
        </w:rPr>
      </w:pPr>
    </w:p>
    <w:p w:rsidR="004578A8" w:rsidRPr="003A3CD9" w:rsidRDefault="008A5B06" w:rsidP="008A5B06">
      <w:pPr>
        <w:spacing w:after="0" w:line="360" w:lineRule="auto"/>
        <w:jc w:val="both"/>
        <w:rPr>
          <w:rFonts w:ascii="Times New Roman" w:eastAsia="Times New Roman" w:hAnsi="Times New Roman"/>
          <w:sz w:val="24"/>
          <w:szCs w:val="24"/>
        </w:rPr>
      </w:pPr>
      <w:r w:rsidRPr="003A3CD9">
        <w:rPr>
          <w:rFonts w:ascii="Times New Roman" w:eastAsia="Times New Roman" w:hAnsi="Times New Roman"/>
          <w:sz w:val="24"/>
          <w:szCs w:val="24"/>
        </w:rPr>
        <w:t xml:space="preserve">The total area of land required for the envisaged project is 1,800 </w:t>
      </w:r>
      <w:r w:rsidR="005B6220" w:rsidRPr="003A3CD9">
        <w:rPr>
          <w:rFonts w:ascii="Times New Roman" w:eastAsia="Times New Roman" w:hAnsi="Times New Roman"/>
          <w:sz w:val="24"/>
          <w:szCs w:val="24"/>
        </w:rPr>
        <w:t>m</w:t>
      </w:r>
      <w:r w:rsidR="005B6220" w:rsidRPr="003A3CD9">
        <w:rPr>
          <w:rFonts w:ascii="Times New Roman" w:eastAsia="Times New Roman" w:hAnsi="Times New Roman"/>
          <w:sz w:val="24"/>
          <w:szCs w:val="24"/>
          <w:vertAlign w:val="superscript"/>
        </w:rPr>
        <w:t>2</w:t>
      </w:r>
      <w:r w:rsidR="005B6220" w:rsidRPr="003A3CD9">
        <w:rPr>
          <w:rFonts w:ascii="Times New Roman" w:eastAsia="Times New Roman" w:hAnsi="Times New Roman"/>
          <w:sz w:val="24"/>
          <w:szCs w:val="24"/>
        </w:rPr>
        <w:t>; out</w:t>
      </w:r>
      <w:r w:rsidRPr="003A3CD9">
        <w:rPr>
          <w:rFonts w:ascii="Times New Roman" w:eastAsia="Times New Roman" w:hAnsi="Times New Roman"/>
          <w:sz w:val="24"/>
          <w:szCs w:val="24"/>
        </w:rPr>
        <w:t xml:space="preserve"> of which 750 m</w:t>
      </w:r>
      <w:r w:rsidRPr="003A3CD9">
        <w:rPr>
          <w:rFonts w:ascii="Times New Roman" w:eastAsia="Times New Roman" w:hAnsi="Times New Roman"/>
          <w:sz w:val="24"/>
          <w:szCs w:val="24"/>
          <w:vertAlign w:val="superscript"/>
        </w:rPr>
        <w:t xml:space="preserve">2                       </w:t>
      </w:r>
      <w:r w:rsidRPr="003A3CD9">
        <w:rPr>
          <w:rFonts w:ascii="Times New Roman" w:eastAsia="Times New Roman" w:hAnsi="Times New Roman"/>
          <w:sz w:val="24"/>
          <w:szCs w:val="24"/>
        </w:rPr>
        <w:t xml:space="preserve"> is built – up area. The construction cost of buildings and civil works at a rate of Birr 4,500 per square meter is estimated at Birr 3.375 million. </w:t>
      </w:r>
    </w:p>
    <w:p w:rsidR="004578A8" w:rsidRPr="003A3CD9" w:rsidRDefault="004578A8" w:rsidP="008A5B06">
      <w:pPr>
        <w:spacing w:after="0" w:line="360" w:lineRule="auto"/>
        <w:jc w:val="both"/>
        <w:rPr>
          <w:rFonts w:ascii="Times New Roman" w:eastAsia="Times New Roman" w:hAnsi="Times New Roman"/>
          <w:sz w:val="16"/>
          <w:szCs w:val="16"/>
        </w:rPr>
      </w:pPr>
    </w:p>
    <w:p w:rsidR="004578A8" w:rsidRPr="003A3CD9" w:rsidRDefault="004578A8" w:rsidP="00744754">
      <w:pPr>
        <w:spacing w:after="240" w:line="360" w:lineRule="auto"/>
        <w:jc w:val="both"/>
        <w:rPr>
          <w:rFonts w:ascii="Times New Roman" w:hAnsi="Times New Roman"/>
          <w:sz w:val="24"/>
          <w:szCs w:val="24"/>
        </w:rPr>
      </w:pPr>
      <w:r w:rsidRPr="003A3CD9">
        <w:rPr>
          <w:rFonts w:ascii="Times New Roman" w:hAnsi="Times New Roman"/>
          <w:sz w:val="24"/>
          <w:szCs w:val="24"/>
        </w:rPr>
        <w:t xml:space="preserve">According to the Federal Legislation on the Lease Holding of Urban Land </w:t>
      </w:r>
      <w:r w:rsidR="00744754" w:rsidRPr="003A3CD9">
        <w:rPr>
          <w:rFonts w:ascii="Times New Roman" w:hAnsi="Times New Roman"/>
          <w:sz w:val="24"/>
          <w:szCs w:val="24"/>
        </w:rPr>
        <w:t>(Proclamation No 721/2004)</w:t>
      </w:r>
      <w:r w:rsidRPr="003A3CD9">
        <w:rPr>
          <w:rFonts w:ascii="Times New Roman" w:hAnsi="Times New Roman"/>
          <w:sz w:val="24"/>
          <w:szCs w:val="24"/>
        </w:rPr>
        <w:t xml:space="preserve"> in principle, urban land permit by lease is on auction or negotiation basis, however, the time and condition of applying the proclamation shall be determined by the concerned regional or city government depending on the level of development.</w:t>
      </w:r>
    </w:p>
    <w:p w:rsidR="004578A8" w:rsidRPr="003A3CD9" w:rsidRDefault="004578A8" w:rsidP="00306BFD">
      <w:pPr>
        <w:spacing w:line="336" w:lineRule="auto"/>
        <w:jc w:val="both"/>
        <w:rPr>
          <w:rFonts w:ascii="Times New Roman" w:hAnsi="Times New Roman"/>
          <w:sz w:val="2"/>
          <w:szCs w:val="24"/>
          <w:highlight w:val="yellow"/>
        </w:rPr>
      </w:pPr>
    </w:p>
    <w:p w:rsidR="004578A8" w:rsidRPr="003A3CD9" w:rsidRDefault="004578A8" w:rsidP="00306BFD">
      <w:pPr>
        <w:spacing w:line="336" w:lineRule="auto"/>
        <w:jc w:val="both"/>
        <w:rPr>
          <w:rFonts w:ascii="Times New Roman" w:hAnsi="Times New Roman"/>
          <w:sz w:val="24"/>
          <w:szCs w:val="24"/>
        </w:rPr>
      </w:pPr>
      <w:r w:rsidRPr="003A3CD9">
        <w:rPr>
          <w:rFonts w:ascii="Times New Roman" w:hAnsi="Times New Roman"/>
          <w:sz w:val="24"/>
          <w:szCs w:val="24"/>
        </w:rPr>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4578A8" w:rsidRPr="003A3CD9" w:rsidRDefault="004578A8" w:rsidP="00306BFD">
      <w:pPr>
        <w:spacing w:after="0" w:line="336" w:lineRule="auto"/>
        <w:jc w:val="both"/>
        <w:rPr>
          <w:rFonts w:ascii="Times New Roman" w:hAnsi="Times New Roman"/>
          <w:sz w:val="24"/>
          <w:szCs w:val="24"/>
        </w:rPr>
      </w:pPr>
      <w:r w:rsidRPr="003A3CD9">
        <w:rPr>
          <w:rFonts w:ascii="Times New Roman" w:hAnsi="Times New Roman"/>
          <w:sz w:val="24"/>
          <w:szCs w:val="24"/>
        </w:rPr>
        <w:lastRenderedPageBreak/>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E76E60" w:rsidRPr="003A3CD9" w:rsidRDefault="00E76E60" w:rsidP="00306BFD">
      <w:pPr>
        <w:spacing w:after="0" w:line="336" w:lineRule="auto"/>
        <w:jc w:val="both"/>
        <w:rPr>
          <w:rFonts w:ascii="Times New Roman" w:hAnsi="Times New Roman"/>
          <w:sz w:val="16"/>
          <w:szCs w:val="16"/>
        </w:rPr>
      </w:pPr>
    </w:p>
    <w:p w:rsidR="004578A8" w:rsidRPr="003A3CD9" w:rsidRDefault="004578A8" w:rsidP="00306BFD">
      <w:pPr>
        <w:spacing w:after="0" w:line="336" w:lineRule="auto"/>
        <w:jc w:val="both"/>
        <w:rPr>
          <w:rFonts w:ascii="Times New Roman" w:hAnsi="Times New Roman"/>
          <w:sz w:val="2"/>
          <w:szCs w:val="24"/>
        </w:rPr>
      </w:pPr>
    </w:p>
    <w:p w:rsidR="004578A8" w:rsidRPr="003A3CD9" w:rsidRDefault="004578A8" w:rsidP="00306BFD">
      <w:pPr>
        <w:spacing w:after="0" w:line="336" w:lineRule="auto"/>
        <w:jc w:val="both"/>
        <w:rPr>
          <w:rFonts w:ascii="Times New Roman" w:hAnsi="Times New Roman"/>
          <w:sz w:val="24"/>
          <w:szCs w:val="24"/>
        </w:rPr>
      </w:pPr>
      <w:r w:rsidRPr="003A3CD9">
        <w:rPr>
          <w:rFonts w:ascii="Times New Roman" w:hAnsi="Times New Roman"/>
          <w:sz w:val="24"/>
          <w:szCs w:val="24"/>
        </w:rPr>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E76E60" w:rsidRPr="003A3CD9" w:rsidRDefault="00E76E60" w:rsidP="00306BFD">
      <w:pPr>
        <w:spacing w:after="0" w:line="336" w:lineRule="auto"/>
        <w:jc w:val="both"/>
        <w:rPr>
          <w:rFonts w:ascii="Times New Roman" w:hAnsi="Times New Roman"/>
          <w:sz w:val="16"/>
          <w:szCs w:val="16"/>
        </w:rPr>
      </w:pPr>
    </w:p>
    <w:p w:rsidR="004578A8" w:rsidRPr="003A3CD9" w:rsidRDefault="004578A8" w:rsidP="00306BFD">
      <w:pPr>
        <w:spacing w:after="0" w:line="336" w:lineRule="auto"/>
        <w:jc w:val="both"/>
        <w:rPr>
          <w:rFonts w:ascii="Times New Roman" w:hAnsi="Times New Roman"/>
          <w:sz w:val="2"/>
          <w:szCs w:val="24"/>
        </w:rPr>
      </w:pPr>
    </w:p>
    <w:p w:rsidR="004578A8" w:rsidRPr="003A3CD9" w:rsidRDefault="004578A8" w:rsidP="00306BFD">
      <w:pPr>
        <w:spacing w:after="0" w:line="336" w:lineRule="auto"/>
        <w:jc w:val="both"/>
        <w:rPr>
          <w:rFonts w:ascii="Times New Roman" w:hAnsi="Times New Roman"/>
          <w:color w:val="000000"/>
          <w:sz w:val="24"/>
          <w:szCs w:val="24"/>
        </w:rPr>
      </w:pPr>
      <w:r w:rsidRPr="003A3CD9">
        <w:rPr>
          <w:rFonts w:ascii="Times New Roman" w:hAnsi="Times New Roman"/>
          <w:sz w:val="24"/>
          <w:szCs w:val="24"/>
        </w:rPr>
        <w:t xml:space="preserve">In Addis </w:t>
      </w:r>
      <w:r w:rsidR="00744754" w:rsidRPr="003A3CD9">
        <w:rPr>
          <w:rFonts w:ascii="Times New Roman" w:hAnsi="Times New Roman"/>
          <w:sz w:val="24"/>
          <w:szCs w:val="24"/>
        </w:rPr>
        <w:t>Ababa, the</w:t>
      </w:r>
      <w:r w:rsidRPr="003A3CD9">
        <w:rPr>
          <w:rFonts w:ascii="Times New Roman" w:hAnsi="Times New Roman"/>
          <w:sz w:val="24"/>
          <w:szCs w:val="24"/>
        </w:rPr>
        <w:t xml:space="preserve"> City’s Land Administration and Development Authority is directly responsible in dealing with matters concerning land.  However, regarding the manufacturing sector, </w:t>
      </w:r>
      <w:r w:rsidRPr="003A3CD9">
        <w:rPr>
          <w:rFonts w:ascii="Times New Roman" w:hAnsi="Times New Roman"/>
          <w:color w:val="000000"/>
          <w:sz w:val="24"/>
          <w:szCs w:val="24"/>
        </w:rPr>
        <w:t>industrial zone preparation is one of the strategic intervention measures adopted by the City Administration for the promotion of the sector and all manufacturing projects are assumed to be located in the developed industrial zones.</w:t>
      </w:r>
    </w:p>
    <w:p w:rsidR="00E76E60" w:rsidRPr="003A3CD9" w:rsidRDefault="00E76E60" w:rsidP="00306BFD">
      <w:pPr>
        <w:spacing w:after="0" w:line="336" w:lineRule="auto"/>
        <w:jc w:val="both"/>
        <w:rPr>
          <w:rFonts w:ascii="Times New Roman" w:hAnsi="Times New Roman"/>
          <w:color w:val="000000"/>
          <w:sz w:val="16"/>
          <w:szCs w:val="16"/>
        </w:rPr>
      </w:pPr>
    </w:p>
    <w:p w:rsidR="004578A8" w:rsidRPr="003A3CD9" w:rsidRDefault="004578A8" w:rsidP="00306BFD">
      <w:pPr>
        <w:spacing w:after="0" w:line="336" w:lineRule="auto"/>
        <w:jc w:val="both"/>
        <w:rPr>
          <w:rFonts w:ascii="Times New Roman" w:hAnsi="Times New Roman"/>
          <w:color w:val="000000"/>
          <w:sz w:val="2"/>
          <w:szCs w:val="24"/>
        </w:rPr>
      </w:pPr>
    </w:p>
    <w:p w:rsidR="004578A8" w:rsidRPr="003A3CD9" w:rsidRDefault="004578A8" w:rsidP="00306BFD">
      <w:pPr>
        <w:spacing w:after="0" w:line="336" w:lineRule="auto"/>
        <w:jc w:val="both"/>
        <w:rPr>
          <w:rFonts w:ascii="Times New Roman" w:hAnsi="Times New Roman"/>
          <w:color w:val="000000"/>
          <w:sz w:val="24"/>
          <w:szCs w:val="24"/>
          <w:highlight w:val="yellow"/>
        </w:rPr>
      </w:pPr>
      <w:r w:rsidRPr="003A3CD9">
        <w:rPr>
          <w:rFonts w:ascii="Times New Roman" w:hAnsi="Times New Roman"/>
          <w:color w:val="000000"/>
          <w:sz w:val="24"/>
          <w:szCs w:val="24"/>
        </w:rPr>
        <w:t>Regarding land allocation of industrial zones if the land requirement of the project is b</w:t>
      </w:r>
      <w:r w:rsidR="00E34E49" w:rsidRPr="003A3CD9">
        <w:rPr>
          <w:rFonts w:ascii="Times New Roman" w:hAnsi="Times New Roman"/>
          <w:color w:val="000000"/>
          <w:sz w:val="24"/>
          <w:szCs w:val="24"/>
        </w:rPr>
        <w:t>e</w:t>
      </w:r>
      <w:r w:rsidRPr="003A3CD9">
        <w:rPr>
          <w:rFonts w:ascii="Times New Roman" w:hAnsi="Times New Roman"/>
          <w:color w:val="000000"/>
          <w:sz w:val="24"/>
          <w:szCs w:val="24"/>
        </w:rPr>
        <w:t>low 5</w:t>
      </w:r>
      <w:r w:rsidR="005B6220" w:rsidRPr="003A3CD9">
        <w:rPr>
          <w:rFonts w:ascii="Times New Roman" w:hAnsi="Times New Roman"/>
          <w:color w:val="000000"/>
          <w:sz w:val="24"/>
          <w:szCs w:val="24"/>
        </w:rPr>
        <w:t>,</w:t>
      </w:r>
      <w:r w:rsidRPr="003A3CD9">
        <w:rPr>
          <w:rFonts w:ascii="Times New Roman" w:hAnsi="Times New Roman"/>
          <w:color w:val="000000"/>
          <w:sz w:val="24"/>
          <w:szCs w:val="24"/>
        </w:rPr>
        <w:t>000 m</w:t>
      </w:r>
      <w:r w:rsidRPr="003A3CD9">
        <w:rPr>
          <w:rFonts w:ascii="Times New Roman" w:hAnsi="Times New Roman"/>
          <w:color w:val="000000"/>
          <w:sz w:val="24"/>
          <w:szCs w:val="24"/>
          <w:vertAlign w:val="superscript"/>
        </w:rPr>
        <w:t>2</w:t>
      </w:r>
      <w:r w:rsidR="00C53C97" w:rsidRPr="003A3CD9">
        <w:rPr>
          <w:rFonts w:ascii="Times New Roman" w:hAnsi="Times New Roman"/>
          <w:color w:val="000000"/>
          <w:sz w:val="24"/>
          <w:szCs w:val="24"/>
        </w:rPr>
        <w:t>,</w:t>
      </w:r>
      <w:r w:rsidRPr="003A3CD9">
        <w:rPr>
          <w:rFonts w:ascii="Times New Roman" w:hAnsi="Times New Roman"/>
          <w:color w:val="000000"/>
          <w:sz w:val="24"/>
          <w:szCs w:val="24"/>
          <w:vertAlign w:val="superscript"/>
        </w:rPr>
        <w:t xml:space="preserve"> </w:t>
      </w:r>
      <w:r w:rsidRPr="003A3CD9">
        <w:rPr>
          <w:rFonts w:ascii="Times New Roman" w:hAnsi="Times New Roman"/>
          <w:color w:val="000000"/>
          <w:sz w:val="24"/>
          <w:szCs w:val="24"/>
        </w:rPr>
        <w:t>the land lease request is evaluated and decided upon by the Industrial Zone Development and Coordination Committee of the City’s Investment Authority. However, if the land request is above 5,000 m</w:t>
      </w:r>
      <w:r w:rsidRPr="003A3CD9">
        <w:rPr>
          <w:rFonts w:ascii="Times New Roman" w:hAnsi="Times New Roman"/>
          <w:color w:val="000000"/>
          <w:sz w:val="24"/>
          <w:szCs w:val="24"/>
          <w:vertAlign w:val="superscript"/>
        </w:rPr>
        <w:t>2</w:t>
      </w:r>
      <w:r w:rsidRPr="003A3CD9">
        <w:rPr>
          <w:rFonts w:ascii="Times New Roman" w:hAnsi="Times New Roman"/>
          <w:color w:val="000000"/>
          <w:sz w:val="24"/>
          <w:szCs w:val="24"/>
        </w:rPr>
        <w:t xml:space="preserve"> the request is evaluated by the City’s Investment Authority and </w:t>
      </w:r>
      <w:r w:rsidR="005B6220" w:rsidRPr="003A3CD9">
        <w:rPr>
          <w:rFonts w:ascii="Times New Roman" w:hAnsi="Times New Roman"/>
          <w:color w:val="000000"/>
          <w:sz w:val="24"/>
          <w:szCs w:val="24"/>
        </w:rPr>
        <w:t>passed with</w:t>
      </w:r>
      <w:r w:rsidRPr="003A3CD9">
        <w:rPr>
          <w:rFonts w:ascii="Times New Roman" w:hAnsi="Times New Roman"/>
          <w:color w:val="000000"/>
          <w:sz w:val="24"/>
          <w:szCs w:val="24"/>
        </w:rPr>
        <w:t xml:space="preserve"> recommendation to the Land Development and Administration Authority for decision, while the lease price is the same for both cases. </w:t>
      </w:r>
    </w:p>
    <w:p w:rsidR="00E76E60" w:rsidRPr="003A3CD9" w:rsidRDefault="00E76E60" w:rsidP="00306BFD">
      <w:pPr>
        <w:spacing w:after="0" w:line="336" w:lineRule="auto"/>
        <w:jc w:val="both"/>
        <w:rPr>
          <w:rFonts w:ascii="Times New Roman" w:hAnsi="Times New Roman"/>
          <w:color w:val="000000"/>
          <w:sz w:val="16"/>
          <w:szCs w:val="16"/>
          <w:highlight w:val="yellow"/>
        </w:rPr>
      </w:pPr>
    </w:p>
    <w:p w:rsidR="004578A8" w:rsidRPr="003A3CD9" w:rsidRDefault="004578A8" w:rsidP="00306BFD">
      <w:pPr>
        <w:spacing w:after="0" w:line="336" w:lineRule="auto"/>
        <w:jc w:val="both"/>
        <w:rPr>
          <w:rFonts w:ascii="Times New Roman" w:hAnsi="Times New Roman"/>
          <w:sz w:val="2"/>
          <w:szCs w:val="24"/>
          <w:highlight w:val="yellow"/>
        </w:rPr>
      </w:pPr>
    </w:p>
    <w:p w:rsidR="004578A8" w:rsidRPr="003A3CD9" w:rsidRDefault="004578A8" w:rsidP="00306BFD">
      <w:pPr>
        <w:spacing w:after="0" w:line="336" w:lineRule="auto"/>
        <w:jc w:val="both"/>
        <w:rPr>
          <w:rFonts w:ascii="Times New Roman" w:hAnsi="Times New Roman"/>
          <w:sz w:val="24"/>
          <w:szCs w:val="24"/>
        </w:rPr>
      </w:pPr>
      <w:r w:rsidRPr="003A3CD9">
        <w:rPr>
          <w:rFonts w:ascii="Times New Roman" w:hAnsi="Times New Roman"/>
          <w:sz w:val="24"/>
          <w:szCs w:val="24"/>
        </w:rPr>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E76E60" w:rsidRPr="003A3CD9" w:rsidRDefault="00E76E60" w:rsidP="00306BFD">
      <w:pPr>
        <w:spacing w:after="0" w:line="336" w:lineRule="auto"/>
        <w:jc w:val="both"/>
        <w:rPr>
          <w:rFonts w:ascii="Times New Roman" w:hAnsi="Times New Roman"/>
          <w:sz w:val="16"/>
          <w:szCs w:val="16"/>
        </w:rPr>
      </w:pPr>
    </w:p>
    <w:p w:rsidR="004578A8" w:rsidRPr="003A3CD9" w:rsidRDefault="004578A8" w:rsidP="00306BFD">
      <w:pPr>
        <w:spacing w:after="0" w:line="336" w:lineRule="auto"/>
        <w:jc w:val="both"/>
        <w:rPr>
          <w:rFonts w:ascii="Times New Roman" w:hAnsi="Times New Roman"/>
          <w:sz w:val="24"/>
          <w:szCs w:val="24"/>
        </w:rPr>
      </w:pPr>
      <w:r w:rsidRPr="003A3CD9">
        <w:rPr>
          <w:rFonts w:ascii="Times New Roman" w:hAnsi="Times New Roman"/>
          <w:sz w:val="24"/>
          <w:szCs w:val="24"/>
        </w:rPr>
        <w:t>The new regulation classified the city into three zones. The first Zone is Central Market District Zone, which is classified in five levels and the floor land lease price ranges from Birr 1,686 to Birr 894 per m</w:t>
      </w:r>
      <w:r w:rsidRPr="003A3CD9">
        <w:rPr>
          <w:rFonts w:ascii="Times New Roman" w:hAnsi="Times New Roman"/>
          <w:sz w:val="24"/>
          <w:szCs w:val="24"/>
          <w:vertAlign w:val="superscript"/>
        </w:rPr>
        <w:t>2</w:t>
      </w:r>
      <w:r w:rsidRPr="003A3CD9">
        <w:rPr>
          <w:rFonts w:ascii="Times New Roman" w:hAnsi="Times New Roman"/>
          <w:sz w:val="24"/>
          <w:szCs w:val="24"/>
        </w:rPr>
        <w:t>. The rate for Central Market District Zone will be applicable in most areas of the city that are considered to be main business areas that entertain high level of business activities.</w:t>
      </w:r>
    </w:p>
    <w:p w:rsidR="004578A8" w:rsidRPr="003A3CD9" w:rsidRDefault="004578A8" w:rsidP="00306BFD">
      <w:pPr>
        <w:spacing w:after="0" w:line="336" w:lineRule="auto"/>
        <w:jc w:val="both"/>
        <w:rPr>
          <w:rFonts w:ascii="Times New Roman" w:hAnsi="Times New Roman"/>
          <w:sz w:val="24"/>
          <w:szCs w:val="24"/>
        </w:rPr>
      </w:pPr>
      <w:r w:rsidRPr="003A3CD9">
        <w:rPr>
          <w:rFonts w:ascii="Times New Roman" w:hAnsi="Times New Roman"/>
          <w:sz w:val="24"/>
          <w:szCs w:val="24"/>
        </w:rPr>
        <w:t>The second zone, Transitional Zone, will also have five levels and the floor land lease price ranges from Birr 1,035 to Birr 555 per m</w:t>
      </w:r>
      <w:r w:rsidRPr="003A3CD9">
        <w:rPr>
          <w:rFonts w:ascii="Times New Roman" w:hAnsi="Times New Roman"/>
          <w:sz w:val="24"/>
          <w:szCs w:val="24"/>
          <w:vertAlign w:val="superscript"/>
        </w:rPr>
        <w:t>2</w:t>
      </w:r>
      <w:r w:rsidRPr="003A3CD9">
        <w:rPr>
          <w:rFonts w:ascii="Times New Roman" w:hAnsi="Times New Roman"/>
          <w:sz w:val="24"/>
          <w:szCs w:val="24"/>
        </w:rPr>
        <w:t xml:space="preserve"> .This zone includes places that are surrounding the city and are occupied by mainly residential units and industries. </w:t>
      </w:r>
    </w:p>
    <w:p w:rsidR="00E76E60" w:rsidRPr="003A3CD9" w:rsidRDefault="00E76E60" w:rsidP="00306BFD">
      <w:pPr>
        <w:spacing w:after="0" w:line="336" w:lineRule="auto"/>
        <w:jc w:val="both"/>
        <w:rPr>
          <w:rFonts w:ascii="Times New Roman" w:hAnsi="Times New Roman"/>
          <w:sz w:val="16"/>
          <w:szCs w:val="16"/>
        </w:rPr>
      </w:pPr>
    </w:p>
    <w:p w:rsidR="004578A8" w:rsidRPr="003A3CD9" w:rsidRDefault="004578A8" w:rsidP="00306BFD">
      <w:pPr>
        <w:spacing w:after="0" w:line="336" w:lineRule="auto"/>
        <w:jc w:val="both"/>
        <w:rPr>
          <w:rFonts w:ascii="Times New Roman" w:hAnsi="Times New Roman"/>
          <w:sz w:val="24"/>
          <w:szCs w:val="24"/>
        </w:rPr>
      </w:pPr>
      <w:r w:rsidRPr="003A3CD9">
        <w:rPr>
          <w:rFonts w:ascii="Times New Roman" w:hAnsi="Times New Roman"/>
          <w:sz w:val="24"/>
          <w:szCs w:val="24"/>
        </w:rPr>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3A3CD9">
        <w:rPr>
          <w:rFonts w:ascii="Times New Roman" w:hAnsi="Times New Roman"/>
          <w:sz w:val="24"/>
          <w:szCs w:val="24"/>
          <w:vertAlign w:val="superscript"/>
        </w:rPr>
        <w:t xml:space="preserve">2 </w:t>
      </w:r>
      <w:r w:rsidRPr="003A3CD9">
        <w:rPr>
          <w:rFonts w:ascii="Times New Roman" w:hAnsi="Times New Roman"/>
          <w:sz w:val="24"/>
          <w:szCs w:val="24"/>
        </w:rPr>
        <w:t>(see Table 5.2).</w:t>
      </w:r>
    </w:p>
    <w:p w:rsidR="00E76E60" w:rsidRPr="003A3CD9" w:rsidRDefault="00E76E60" w:rsidP="00E76E60">
      <w:pPr>
        <w:spacing w:after="0" w:line="360" w:lineRule="auto"/>
        <w:jc w:val="both"/>
        <w:rPr>
          <w:rFonts w:ascii="Times New Roman" w:hAnsi="Times New Roman"/>
          <w:sz w:val="16"/>
          <w:szCs w:val="16"/>
        </w:rPr>
      </w:pPr>
    </w:p>
    <w:p w:rsidR="004578A8" w:rsidRPr="003A3CD9" w:rsidRDefault="004578A8" w:rsidP="00E76E60">
      <w:pPr>
        <w:spacing w:after="0" w:line="360" w:lineRule="auto"/>
        <w:jc w:val="center"/>
        <w:rPr>
          <w:rFonts w:ascii="Times New Roman" w:hAnsi="Times New Roman"/>
          <w:b/>
          <w:sz w:val="24"/>
          <w:szCs w:val="24"/>
          <w:u w:val="single"/>
        </w:rPr>
      </w:pPr>
      <w:r w:rsidRPr="003A3CD9">
        <w:rPr>
          <w:rFonts w:ascii="Times New Roman" w:hAnsi="Times New Roman"/>
          <w:b/>
          <w:sz w:val="24"/>
          <w:szCs w:val="24"/>
          <w:u w:val="single"/>
        </w:rPr>
        <w:t>Table 5.2</w:t>
      </w:r>
    </w:p>
    <w:p w:rsidR="004578A8" w:rsidRPr="003A3CD9" w:rsidRDefault="004578A8" w:rsidP="00E76E60">
      <w:pPr>
        <w:spacing w:after="0" w:line="360" w:lineRule="auto"/>
        <w:jc w:val="center"/>
        <w:rPr>
          <w:rFonts w:ascii="Times New Roman" w:hAnsi="Times New Roman"/>
          <w:b/>
          <w:sz w:val="24"/>
          <w:szCs w:val="24"/>
          <w:u w:val="single"/>
        </w:rPr>
      </w:pPr>
      <w:r w:rsidRPr="003A3CD9">
        <w:rPr>
          <w:rFonts w:ascii="Times New Roman" w:hAnsi="Times New Roman"/>
          <w:b/>
          <w:sz w:val="24"/>
          <w:szCs w:val="24"/>
          <w:u w:val="single"/>
        </w:rPr>
        <w:t>NEW LAND LEASE FLOOR PRICE FOR PLOTS IN ADDIS ABABA</w:t>
      </w:r>
    </w:p>
    <w:tbl>
      <w:tblPr>
        <w:tblW w:w="4720" w:type="dxa"/>
        <w:jc w:val="center"/>
        <w:tblLook w:val="04A0"/>
      </w:tblPr>
      <w:tblGrid>
        <w:gridCol w:w="2280"/>
        <w:gridCol w:w="960"/>
        <w:gridCol w:w="1480"/>
      </w:tblGrid>
      <w:tr w:rsidR="004578A8" w:rsidRPr="003A3CD9" w:rsidTr="00A143A0">
        <w:trPr>
          <w:trHeight w:hRule="exact" w:val="757"/>
          <w:tblHeader/>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b/>
                <w:color w:val="000000"/>
                <w:sz w:val="24"/>
                <w:szCs w:val="24"/>
              </w:rPr>
            </w:pPr>
            <w:r w:rsidRPr="003A3CD9">
              <w:rPr>
                <w:rFonts w:ascii="Times New Roman" w:hAnsi="Times New Roman"/>
                <w:b/>
                <w:color w:val="000000"/>
                <w:sz w:val="24"/>
                <w:szCs w:val="24"/>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b/>
                <w:color w:val="000000"/>
                <w:sz w:val="24"/>
                <w:szCs w:val="24"/>
              </w:rPr>
            </w:pPr>
            <w:r w:rsidRPr="003A3CD9">
              <w:rPr>
                <w:rFonts w:ascii="Times New Roman" w:hAnsi="Times New Roman"/>
                <w:b/>
                <w:color w:val="000000"/>
                <w:sz w:val="24"/>
                <w:szCs w:val="24"/>
              </w:rPr>
              <w:t>Level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b/>
                <w:color w:val="000000"/>
                <w:sz w:val="24"/>
                <w:szCs w:val="24"/>
              </w:rPr>
            </w:pPr>
            <w:r w:rsidRPr="003A3CD9">
              <w:rPr>
                <w:rFonts w:ascii="Times New Roman" w:hAnsi="Times New Roman"/>
                <w:b/>
                <w:color w:val="000000"/>
                <w:sz w:val="24"/>
                <w:szCs w:val="24"/>
              </w:rPr>
              <w:t xml:space="preserve">Floor </w:t>
            </w:r>
            <w:r w:rsidR="005B6220" w:rsidRPr="003A3CD9">
              <w:rPr>
                <w:rFonts w:ascii="Times New Roman" w:hAnsi="Times New Roman"/>
                <w:b/>
                <w:color w:val="000000"/>
                <w:sz w:val="24"/>
                <w:szCs w:val="24"/>
              </w:rPr>
              <w:t>P</w:t>
            </w:r>
            <w:r w:rsidRPr="003A3CD9">
              <w:rPr>
                <w:rFonts w:ascii="Times New Roman" w:hAnsi="Times New Roman"/>
                <w:b/>
                <w:color w:val="000000"/>
                <w:sz w:val="24"/>
                <w:szCs w:val="24"/>
              </w:rPr>
              <w:t>rice/m</w:t>
            </w:r>
            <w:r w:rsidRPr="003A3CD9">
              <w:rPr>
                <w:rFonts w:ascii="Times New Roman" w:hAnsi="Times New Roman"/>
                <w:b/>
                <w:color w:val="000000"/>
                <w:sz w:val="24"/>
                <w:szCs w:val="24"/>
                <w:vertAlign w:val="superscript"/>
              </w:rPr>
              <w:t>2</w:t>
            </w:r>
          </w:p>
        </w:tc>
      </w:tr>
      <w:tr w:rsidR="004578A8" w:rsidRPr="003A3CD9" w:rsidTr="00E06A0C">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1</w:t>
            </w:r>
            <w:r w:rsidRPr="003A3CD9">
              <w:rPr>
                <w:rFonts w:ascii="Times New Roman" w:hAnsi="Times New Roman"/>
                <w:color w:val="000000"/>
                <w:sz w:val="24"/>
                <w:szCs w:val="24"/>
                <w:vertAlign w:val="superscript"/>
              </w:rPr>
              <w:t>st</w:t>
            </w:r>
            <w:r w:rsidRPr="003A3CD9">
              <w:rPr>
                <w:rFonts w:ascii="Times New Roman" w:hAnsi="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1686</w:t>
            </w:r>
          </w:p>
        </w:tc>
      </w:tr>
      <w:tr w:rsidR="004578A8" w:rsidRPr="003A3CD9" w:rsidTr="00E06A0C">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4578A8" w:rsidRPr="003A3CD9" w:rsidRDefault="004578A8" w:rsidP="00E76E60">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2</w:t>
            </w:r>
            <w:r w:rsidRPr="003A3CD9">
              <w:rPr>
                <w:rFonts w:ascii="Times New Roman" w:hAnsi="Times New Roman"/>
                <w:color w:val="000000"/>
                <w:sz w:val="24"/>
                <w:szCs w:val="24"/>
                <w:vertAlign w:val="superscript"/>
              </w:rPr>
              <w:t>nd</w:t>
            </w:r>
            <w:r w:rsidRPr="003A3CD9">
              <w:rPr>
                <w:rFonts w:ascii="Times New Roman" w:hAnsi="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1535</w:t>
            </w:r>
          </w:p>
        </w:tc>
      </w:tr>
      <w:tr w:rsidR="004578A8" w:rsidRPr="003A3CD9" w:rsidTr="00E06A0C">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4578A8" w:rsidRPr="003A3CD9" w:rsidRDefault="004578A8" w:rsidP="00E76E60">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3</w:t>
            </w:r>
            <w:r w:rsidRPr="003A3CD9">
              <w:rPr>
                <w:rFonts w:ascii="Times New Roman" w:hAnsi="Times New Roman"/>
                <w:color w:val="000000"/>
                <w:sz w:val="24"/>
                <w:szCs w:val="24"/>
                <w:vertAlign w:val="superscript"/>
              </w:rPr>
              <w:t>rd</w:t>
            </w:r>
            <w:r w:rsidRPr="003A3CD9">
              <w:rPr>
                <w:rFonts w:ascii="Times New Roman" w:hAnsi="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1323</w:t>
            </w:r>
          </w:p>
        </w:tc>
      </w:tr>
      <w:tr w:rsidR="004578A8" w:rsidRPr="003A3CD9" w:rsidTr="00E06A0C">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4578A8" w:rsidRPr="003A3CD9" w:rsidRDefault="004578A8" w:rsidP="00E76E60">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4</w:t>
            </w:r>
            <w:r w:rsidRPr="003A3CD9">
              <w:rPr>
                <w:rFonts w:ascii="Times New Roman" w:hAnsi="Times New Roman"/>
                <w:color w:val="000000"/>
                <w:sz w:val="24"/>
                <w:szCs w:val="24"/>
                <w:vertAlign w:val="superscript"/>
              </w:rPr>
              <w:t>th</w:t>
            </w:r>
            <w:r w:rsidRPr="003A3CD9">
              <w:rPr>
                <w:rFonts w:ascii="Times New Roman" w:hAnsi="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1085</w:t>
            </w:r>
          </w:p>
        </w:tc>
      </w:tr>
      <w:tr w:rsidR="004578A8" w:rsidRPr="003A3CD9" w:rsidTr="00E06A0C">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4578A8" w:rsidRPr="003A3CD9" w:rsidRDefault="004578A8" w:rsidP="00E76E60">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5</w:t>
            </w:r>
            <w:r w:rsidRPr="003A3CD9">
              <w:rPr>
                <w:rFonts w:ascii="Times New Roman" w:hAnsi="Times New Roman"/>
                <w:color w:val="000000"/>
                <w:sz w:val="24"/>
                <w:szCs w:val="24"/>
                <w:vertAlign w:val="superscript"/>
              </w:rPr>
              <w:t>th</w:t>
            </w:r>
            <w:r w:rsidRPr="003A3CD9">
              <w:rPr>
                <w:rFonts w:ascii="Times New Roman" w:hAnsi="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894</w:t>
            </w:r>
          </w:p>
        </w:tc>
      </w:tr>
      <w:tr w:rsidR="004578A8" w:rsidRPr="003A3CD9" w:rsidTr="00E06A0C">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1</w:t>
            </w:r>
            <w:r w:rsidRPr="003A3CD9">
              <w:rPr>
                <w:rFonts w:ascii="Times New Roman" w:hAnsi="Times New Roman"/>
                <w:color w:val="000000"/>
                <w:sz w:val="24"/>
                <w:szCs w:val="24"/>
                <w:vertAlign w:val="superscript"/>
              </w:rPr>
              <w:t>st</w:t>
            </w:r>
            <w:r w:rsidRPr="003A3CD9">
              <w:rPr>
                <w:rFonts w:ascii="Times New Roman" w:hAnsi="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1035</w:t>
            </w:r>
          </w:p>
        </w:tc>
      </w:tr>
      <w:tr w:rsidR="004578A8" w:rsidRPr="003A3CD9" w:rsidTr="00E06A0C">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4578A8" w:rsidRPr="003A3CD9" w:rsidRDefault="004578A8" w:rsidP="00E76E60">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2</w:t>
            </w:r>
            <w:r w:rsidRPr="003A3CD9">
              <w:rPr>
                <w:rFonts w:ascii="Times New Roman" w:hAnsi="Times New Roman"/>
                <w:color w:val="000000"/>
                <w:sz w:val="24"/>
                <w:szCs w:val="24"/>
                <w:vertAlign w:val="superscript"/>
              </w:rPr>
              <w:t>nd</w:t>
            </w:r>
            <w:r w:rsidRPr="003A3CD9">
              <w:rPr>
                <w:rFonts w:ascii="Times New Roman" w:hAnsi="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935</w:t>
            </w:r>
          </w:p>
        </w:tc>
      </w:tr>
      <w:tr w:rsidR="004578A8" w:rsidRPr="003A3CD9" w:rsidTr="00E06A0C">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4578A8" w:rsidRPr="003A3CD9" w:rsidRDefault="004578A8" w:rsidP="00E76E60">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3</w:t>
            </w:r>
            <w:r w:rsidRPr="003A3CD9">
              <w:rPr>
                <w:rFonts w:ascii="Times New Roman" w:hAnsi="Times New Roman"/>
                <w:color w:val="000000"/>
                <w:sz w:val="24"/>
                <w:szCs w:val="24"/>
                <w:vertAlign w:val="superscript"/>
              </w:rPr>
              <w:t>rd</w:t>
            </w:r>
            <w:r w:rsidRPr="003A3CD9">
              <w:rPr>
                <w:rFonts w:ascii="Times New Roman" w:hAnsi="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809</w:t>
            </w:r>
          </w:p>
        </w:tc>
      </w:tr>
      <w:tr w:rsidR="004578A8" w:rsidRPr="003A3CD9" w:rsidTr="00E06A0C">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4578A8" w:rsidRPr="003A3CD9" w:rsidRDefault="004578A8" w:rsidP="00E76E60">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4</w:t>
            </w:r>
            <w:r w:rsidRPr="003A3CD9">
              <w:rPr>
                <w:rFonts w:ascii="Times New Roman" w:hAnsi="Times New Roman"/>
                <w:color w:val="000000"/>
                <w:sz w:val="24"/>
                <w:szCs w:val="24"/>
                <w:vertAlign w:val="superscript"/>
              </w:rPr>
              <w:t>th</w:t>
            </w:r>
            <w:r w:rsidRPr="003A3CD9">
              <w:rPr>
                <w:rFonts w:ascii="Times New Roman" w:hAnsi="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685</w:t>
            </w:r>
          </w:p>
        </w:tc>
      </w:tr>
      <w:tr w:rsidR="004578A8" w:rsidRPr="003A3CD9" w:rsidTr="00E06A0C">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4578A8" w:rsidRPr="003A3CD9" w:rsidRDefault="004578A8" w:rsidP="00E76E60">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5</w:t>
            </w:r>
            <w:r w:rsidRPr="003A3CD9">
              <w:rPr>
                <w:rFonts w:ascii="Times New Roman" w:hAnsi="Times New Roman"/>
                <w:color w:val="000000"/>
                <w:sz w:val="24"/>
                <w:szCs w:val="24"/>
                <w:vertAlign w:val="superscript"/>
              </w:rPr>
              <w:t>th</w:t>
            </w:r>
            <w:r w:rsidRPr="003A3CD9">
              <w:rPr>
                <w:rFonts w:ascii="Times New Roman" w:hAnsi="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555</w:t>
            </w:r>
          </w:p>
        </w:tc>
      </w:tr>
      <w:tr w:rsidR="004578A8" w:rsidRPr="003A3CD9" w:rsidTr="00E06A0C">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1</w:t>
            </w:r>
            <w:r w:rsidRPr="003A3CD9">
              <w:rPr>
                <w:rFonts w:ascii="Times New Roman" w:hAnsi="Times New Roman"/>
                <w:color w:val="000000"/>
                <w:sz w:val="24"/>
                <w:szCs w:val="24"/>
                <w:vertAlign w:val="superscript"/>
              </w:rPr>
              <w:t>st</w:t>
            </w:r>
            <w:r w:rsidRPr="003A3CD9">
              <w:rPr>
                <w:rFonts w:ascii="Times New Roman" w:hAnsi="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355</w:t>
            </w:r>
          </w:p>
        </w:tc>
      </w:tr>
      <w:tr w:rsidR="004578A8" w:rsidRPr="003A3CD9" w:rsidTr="00E06A0C">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4578A8" w:rsidRPr="003A3CD9" w:rsidRDefault="004578A8" w:rsidP="00E76E60">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2</w:t>
            </w:r>
            <w:r w:rsidRPr="003A3CD9">
              <w:rPr>
                <w:rFonts w:ascii="Times New Roman" w:hAnsi="Times New Roman"/>
                <w:color w:val="000000"/>
                <w:sz w:val="24"/>
                <w:szCs w:val="24"/>
                <w:vertAlign w:val="superscript"/>
              </w:rPr>
              <w:t>nd</w:t>
            </w:r>
            <w:r w:rsidRPr="003A3CD9">
              <w:rPr>
                <w:rFonts w:ascii="Times New Roman" w:hAnsi="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299</w:t>
            </w:r>
          </w:p>
        </w:tc>
      </w:tr>
      <w:tr w:rsidR="004578A8" w:rsidRPr="003A3CD9" w:rsidTr="00E06A0C">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4578A8" w:rsidRPr="003A3CD9" w:rsidRDefault="004578A8" w:rsidP="00E76E60">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3</w:t>
            </w:r>
            <w:r w:rsidRPr="003A3CD9">
              <w:rPr>
                <w:rFonts w:ascii="Times New Roman" w:hAnsi="Times New Roman"/>
                <w:color w:val="000000"/>
                <w:sz w:val="24"/>
                <w:szCs w:val="24"/>
                <w:vertAlign w:val="superscript"/>
              </w:rPr>
              <w:t>rd</w:t>
            </w:r>
            <w:r w:rsidRPr="003A3CD9">
              <w:rPr>
                <w:rFonts w:ascii="Times New Roman" w:hAnsi="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217</w:t>
            </w:r>
          </w:p>
        </w:tc>
      </w:tr>
      <w:tr w:rsidR="004578A8" w:rsidRPr="003A3CD9" w:rsidTr="00E06A0C">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4578A8" w:rsidRPr="003A3CD9" w:rsidRDefault="004578A8" w:rsidP="00E76E60">
            <w:pPr>
              <w:spacing w:after="0"/>
              <w:rPr>
                <w:rFonts w:ascii="Times New Roman" w:hAnsi="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4</w:t>
            </w:r>
            <w:r w:rsidRPr="003A3CD9">
              <w:rPr>
                <w:rFonts w:ascii="Times New Roman" w:hAnsi="Times New Roman"/>
                <w:color w:val="000000"/>
                <w:sz w:val="24"/>
                <w:szCs w:val="24"/>
                <w:vertAlign w:val="superscript"/>
              </w:rPr>
              <w:t>th</w:t>
            </w:r>
            <w:r w:rsidRPr="003A3CD9">
              <w:rPr>
                <w:rFonts w:ascii="Times New Roman" w:hAnsi="Times New Roman"/>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78A8" w:rsidRPr="003A3CD9" w:rsidRDefault="004578A8" w:rsidP="00E76E60">
            <w:pPr>
              <w:spacing w:after="0"/>
              <w:jc w:val="center"/>
              <w:rPr>
                <w:rFonts w:ascii="Times New Roman" w:hAnsi="Times New Roman"/>
                <w:color w:val="000000"/>
                <w:sz w:val="24"/>
                <w:szCs w:val="24"/>
              </w:rPr>
            </w:pPr>
            <w:r w:rsidRPr="003A3CD9">
              <w:rPr>
                <w:rFonts w:ascii="Times New Roman" w:hAnsi="Times New Roman"/>
                <w:color w:val="000000"/>
                <w:sz w:val="24"/>
                <w:szCs w:val="24"/>
              </w:rPr>
              <w:t>191</w:t>
            </w:r>
          </w:p>
        </w:tc>
      </w:tr>
    </w:tbl>
    <w:p w:rsidR="00306BFD" w:rsidRPr="003A3CD9" w:rsidRDefault="00306BFD" w:rsidP="00E76E60">
      <w:pPr>
        <w:spacing w:after="0" w:line="360" w:lineRule="auto"/>
        <w:jc w:val="both"/>
        <w:rPr>
          <w:rFonts w:ascii="Times New Roman" w:hAnsi="Times New Roman"/>
          <w:sz w:val="16"/>
          <w:szCs w:val="16"/>
        </w:rPr>
      </w:pPr>
    </w:p>
    <w:p w:rsidR="004578A8" w:rsidRPr="003A3CD9" w:rsidRDefault="004578A8" w:rsidP="00E76E60">
      <w:pPr>
        <w:spacing w:after="0" w:line="360" w:lineRule="auto"/>
        <w:jc w:val="both"/>
        <w:rPr>
          <w:rFonts w:ascii="Times New Roman" w:hAnsi="Times New Roman"/>
          <w:sz w:val="24"/>
          <w:szCs w:val="24"/>
        </w:rPr>
      </w:pPr>
      <w:r w:rsidRPr="003A3CD9">
        <w:rPr>
          <w:rFonts w:ascii="Times New Roman" w:hAnsi="Times New Roman"/>
          <w:sz w:val="24"/>
          <w:szCs w:val="24"/>
        </w:rPr>
        <w:t>Accordingly, in order to estimate the land lease cost of the project profiles it is assumed that all new manufacturing projects will be located in industrial zones located in expansion zones. Therefore, for the profile a land lease rate of Birr 266 per m</w:t>
      </w:r>
      <w:r w:rsidRPr="003A3CD9">
        <w:rPr>
          <w:rFonts w:ascii="Times New Roman" w:hAnsi="Times New Roman"/>
          <w:sz w:val="24"/>
          <w:szCs w:val="24"/>
          <w:vertAlign w:val="superscript"/>
        </w:rPr>
        <w:t xml:space="preserve">2 </w:t>
      </w:r>
      <w:r w:rsidRPr="003A3CD9">
        <w:rPr>
          <w:rFonts w:ascii="Times New Roman" w:hAnsi="Times New Roman"/>
          <w:sz w:val="24"/>
          <w:szCs w:val="24"/>
        </w:rPr>
        <w:t xml:space="preserve">which is equivalent to the average floor price of plots located in expansion zone is adopted. </w:t>
      </w:r>
    </w:p>
    <w:p w:rsidR="00306BFD" w:rsidRPr="003A3CD9" w:rsidRDefault="00306BFD" w:rsidP="00E76E60">
      <w:pPr>
        <w:spacing w:after="0" w:line="360" w:lineRule="auto"/>
        <w:jc w:val="both"/>
        <w:rPr>
          <w:rFonts w:ascii="Times New Roman" w:hAnsi="Times New Roman"/>
          <w:sz w:val="24"/>
          <w:szCs w:val="24"/>
        </w:rPr>
      </w:pPr>
    </w:p>
    <w:p w:rsidR="004578A8" w:rsidRPr="003A3CD9" w:rsidRDefault="004578A8" w:rsidP="00E76E60">
      <w:pPr>
        <w:spacing w:after="0" w:line="360" w:lineRule="auto"/>
        <w:jc w:val="both"/>
        <w:rPr>
          <w:rFonts w:ascii="Times New Roman" w:hAnsi="Times New Roman"/>
          <w:sz w:val="2"/>
          <w:szCs w:val="24"/>
        </w:rPr>
      </w:pPr>
    </w:p>
    <w:p w:rsidR="004578A8" w:rsidRPr="003A3CD9" w:rsidRDefault="004578A8" w:rsidP="00E76E60">
      <w:pPr>
        <w:spacing w:after="0" w:line="360" w:lineRule="auto"/>
        <w:jc w:val="both"/>
        <w:rPr>
          <w:rFonts w:ascii="Times New Roman" w:hAnsi="Times New Roman"/>
          <w:sz w:val="24"/>
          <w:szCs w:val="24"/>
        </w:rPr>
      </w:pPr>
      <w:r w:rsidRPr="003A3CD9">
        <w:rPr>
          <w:rFonts w:ascii="Times New Roman" w:hAnsi="Times New Roman"/>
          <w:sz w:val="24"/>
          <w:szCs w:val="24"/>
        </w:rPr>
        <w:t xml:space="preserve">On the other hand, some of the investment incentives arranged by the Addis Ababa City Administration on lease payment for industrial projects are granting longer grace period and </w:t>
      </w:r>
      <w:r w:rsidRPr="003A3CD9">
        <w:rPr>
          <w:rFonts w:ascii="Times New Roman" w:hAnsi="Times New Roman"/>
          <w:sz w:val="24"/>
          <w:szCs w:val="24"/>
        </w:rPr>
        <w:lastRenderedPageBreak/>
        <w:t xml:space="preserve">extending the lease payment period. The criterions are creation of job opportunity, foreign exchange saving, investment capital and land utilization tendency etc. Accordingly, Table 5.3 shows incentives for lease payment.  </w:t>
      </w:r>
    </w:p>
    <w:p w:rsidR="00E76E60" w:rsidRPr="003A3CD9" w:rsidRDefault="00E76E60" w:rsidP="00E76E60">
      <w:pPr>
        <w:spacing w:after="0" w:line="360" w:lineRule="auto"/>
        <w:jc w:val="both"/>
        <w:rPr>
          <w:rFonts w:ascii="Times New Roman" w:hAnsi="Times New Roman"/>
          <w:sz w:val="16"/>
          <w:szCs w:val="16"/>
        </w:rPr>
      </w:pPr>
    </w:p>
    <w:p w:rsidR="004578A8" w:rsidRPr="003A3CD9" w:rsidRDefault="004578A8" w:rsidP="00E76E60">
      <w:pPr>
        <w:spacing w:after="0" w:line="360" w:lineRule="auto"/>
        <w:jc w:val="center"/>
        <w:rPr>
          <w:rFonts w:ascii="Times New Roman" w:hAnsi="Times New Roman"/>
          <w:b/>
          <w:sz w:val="2"/>
          <w:szCs w:val="24"/>
          <w:u w:val="single"/>
        </w:rPr>
      </w:pPr>
    </w:p>
    <w:p w:rsidR="004578A8" w:rsidRPr="003A3CD9" w:rsidRDefault="004578A8" w:rsidP="00E76E60">
      <w:pPr>
        <w:spacing w:after="0" w:line="360" w:lineRule="auto"/>
        <w:jc w:val="center"/>
        <w:rPr>
          <w:rFonts w:ascii="Times New Roman" w:hAnsi="Times New Roman"/>
          <w:b/>
          <w:sz w:val="24"/>
          <w:szCs w:val="24"/>
          <w:u w:val="single"/>
        </w:rPr>
      </w:pPr>
      <w:r w:rsidRPr="003A3CD9">
        <w:rPr>
          <w:rFonts w:ascii="Times New Roman" w:hAnsi="Times New Roman"/>
          <w:b/>
          <w:sz w:val="24"/>
          <w:szCs w:val="24"/>
          <w:u w:val="single"/>
        </w:rPr>
        <w:t>Table 5.3</w:t>
      </w:r>
    </w:p>
    <w:p w:rsidR="004578A8" w:rsidRPr="003A3CD9" w:rsidRDefault="004578A8" w:rsidP="00E76E60">
      <w:pPr>
        <w:spacing w:after="0" w:line="360" w:lineRule="auto"/>
        <w:jc w:val="center"/>
        <w:rPr>
          <w:rFonts w:ascii="Times New Roman" w:hAnsi="Times New Roman"/>
          <w:b/>
          <w:sz w:val="24"/>
          <w:szCs w:val="24"/>
          <w:u w:val="single"/>
        </w:rPr>
      </w:pPr>
      <w:r w:rsidRPr="003A3CD9">
        <w:rPr>
          <w:rFonts w:ascii="Times New Roman" w:hAnsi="Times New Roman"/>
          <w:b/>
          <w:sz w:val="24"/>
          <w:szCs w:val="24"/>
          <w:u w:val="single"/>
        </w:rPr>
        <w:t xml:space="preserve">INCENTIVES FOR LEASE PAYMENT OF INDUSTRIAL PROJECTS </w:t>
      </w:r>
    </w:p>
    <w:p w:rsidR="00E76E60" w:rsidRPr="003A3CD9" w:rsidRDefault="00E76E60" w:rsidP="00E76E60">
      <w:pPr>
        <w:spacing w:after="0" w:line="360" w:lineRule="auto"/>
        <w:jc w:val="center"/>
        <w:rPr>
          <w:rFonts w:ascii="Times New Roman" w:hAnsi="Times New Roman"/>
          <w:b/>
          <w:sz w:val="16"/>
          <w:szCs w:val="16"/>
          <w:u w:val="single"/>
        </w:rPr>
      </w:pPr>
    </w:p>
    <w:tbl>
      <w:tblPr>
        <w:tblW w:w="6219" w:type="dxa"/>
        <w:jc w:val="center"/>
        <w:tblInd w:w="93" w:type="dxa"/>
        <w:tblLook w:val="0000"/>
      </w:tblPr>
      <w:tblGrid>
        <w:gridCol w:w="1796"/>
        <w:gridCol w:w="1220"/>
        <w:gridCol w:w="2080"/>
        <w:gridCol w:w="1123"/>
      </w:tblGrid>
      <w:tr w:rsidR="004578A8" w:rsidRPr="003A3CD9" w:rsidTr="00E06A0C">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4578A8" w:rsidRPr="003A3CD9" w:rsidRDefault="004578A8" w:rsidP="00E76E60">
            <w:pPr>
              <w:spacing w:after="0"/>
              <w:jc w:val="both"/>
              <w:rPr>
                <w:rFonts w:ascii="Times New Roman" w:hAnsi="Times New Roman"/>
                <w:b/>
                <w:sz w:val="24"/>
                <w:szCs w:val="24"/>
              </w:rPr>
            </w:pPr>
            <w:r w:rsidRPr="003A3CD9">
              <w:rPr>
                <w:rFonts w:ascii="Times New Roman" w:hAnsi="Times New Roman"/>
                <w:b/>
                <w:sz w:val="24"/>
                <w:szCs w:val="24"/>
              </w:rPr>
              <w:t xml:space="preserve">Scored </w:t>
            </w:r>
            <w:r w:rsidR="005B6220" w:rsidRPr="003A3CD9">
              <w:rPr>
                <w:rFonts w:ascii="Times New Roman" w:hAnsi="Times New Roman"/>
                <w:b/>
                <w:sz w:val="24"/>
                <w:szCs w:val="24"/>
              </w:rPr>
              <w:t>P</w:t>
            </w:r>
            <w:r w:rsidRPr="003A3CD9">
              <w:rPr>
                <w:rFonts w:ascii="Times New Roman" w:hAnsi="Times New Roman"/>
                <w:b/>
                <w:sz w:val="24"/>
                <w:szCs w:val="24"/>
              </w:rPr>
              <w:t>oint</w:t>
            </w:r>
          </w:p>
        </w:tc>
        <w:tc>
          <w:tcPr>
            <w:tcW w:w="1220" w:type="dxa"/>
            <w:tcBorders>
              <w:top w:val="single" w:sz="4" w:space="0" w:color="auto"/>
              <w:left w:val="nil"/>
              <w:bottom w:val="single" w:sz="4" w:space="0" w:color="auto"/>
              <w:right w:val="single" w:sz="4" w:space="0" w:color="auto"/>
            </w:tcBorders>
            <w:noWrap/>
            <w:vAlign w:val="bottom"/>
          </w:tcPr>
          <w:p w:rsidR="004578A8" w:rsidRPr="003A3CD9" w:rsidRDefault="004578A8" w:rsidP="00E76E60">
            <w:pPr>
              <w:spacing w:after="0"/>
              <w:jc w:val="both"/>
              <w:rPr>
                <w:rFonts w:ascii="Times New Roman" w:hAnsi="Times New Roman"/>
                <w:b/>
                <w:sz w:val="24"/>
                <w:szCs w:val="24"/>
              </w:rPr>
            </w:pPr>
            <w:r w:rsidRPr="003A3CD9">
              <w:rPr>
                <w:rFonts w:ascii="Times New Roman" w:hAnsi="Times New Roman"/>
                <w:b/>
                <w:sz w:val="24"/>
                <w:szCs w:val="24"/>
              </w:rPr>
              <w:t xml:space="preserve">Grace </w:t>
            </w:r>
            <w:r w:rsidR="005B6220" w:rsidRPr="003A3CD9">
              <w:rPr>
                <w:rFonts w:ascii="Times New Roman" w:hAnsi="Times New Roman"/>
                <w:b/>
                <w:sz w:val="24"/>
                <w:szCs w:val="24"/>
              </w:rPr>
              <w:t>P</w:t>
            </w:r>
            <w:r w:rsidRPr="003A3CD9">
              <w:rPr>
                <w:rFonts w:ascii="Times New Roman" w:hAnsi="Times New Roman"/>
                <w:b/>
                <w:sz w:val="24"/>
                <w:szCs w:val="24"/>
              </w:rPr>
              <w:t>eriod</w:t>
            </w:r>
          </w:p>
        </w:tc>
        <w:tc>
          <w:tcPr>
            <w:tcW w:w="2080" w:type="dxa"/>
            <w:tcBorders>
              <w:top w:val="single" w:sz="4" w:space="0" w:color="auto"/>
              <w:left w:val="nil"/>
              <w:bottom w:val="single" w:sz="4" w:space="0" w:color="auto"/>
              <w:right w:val="single" w:sz="4" w:space="0" w:color="auto"/>
            </w:tcBorders>
            <w:vAlign w:val="bottom"/>
          </w:tcPr>
          <w:p w:rsidR="004578A8" w:rsidRPr="003A3CD9" w:rsidRDefault="004578A8" w:rsidP="00E76E60">
            <w:pPr>
              <w:spacing w:after="0"/>
              <w:jc w:val="both"/>
              <w:rPr>
                <w:rFonts w:ascii="Times New Roman" w:hAnsi="Times New Roman"/>
                <w:b/>
                <w:sz w:val="24"/>
                <w:szCs w:val="24"/>
              </w:rPr>
            </w:pPr>
            <w:r w:rsidRPr="003A3CD9">
              <w:rPr>
                <w:rFonts w:ascii="Times New Roman" w:hAnsi="Times New Roman"/>
                <w:b/>
                <w:sz w:val="24"/>
                <w:szCs w:val="24"/>
              </w:rPr>
              <w:t>Payment Completion</w:t>
            </w:r>
            <w:r w:rsidRPr="003A3CD9">
              <w:rPr>
                <w:rFonts w:ascii="Times New Roman" w:hAnsi="Times New Roman"/>
                <w:b/>
                <w:sz w:val="24"/>
                <w:szCs w:val="24"/>
              </w:rPr>
              <w:br/>
              <w:t xml:space="preserve"> Period</w:t>
            </w:r>
          </w:p>
        </w:tc>
        <w:tc>
          <w:tcPr>
            <w:tcW w:w="1123" w:type="dxa"/>
            <w:tcBorders>
              <w:top w:val="single" w:sz="4" w:space="0" w:color="auto"/>
              <w:left w:val="nil"/>
              <w:bottom w:val="single" w:sz="4" w:space="0" w:color="auto"/>
              <w:right w:val="single" w:sz="4" w:space="0" w:color="auto"/>
            </w:tcBorders>
            <w:vAlign w:val="bottom"/>
          </w:tcPr>
          <w:p w:rsidR="004578A8" w:rsidRPr="003A3CD9" w:rsidRDefault="004578A8" w:rsidP="00E76E60">
            <w:pPr>
              <w:spacing w:after="0"/>
              <w:jc w:val="both"/>
              <w:rPr>
                <w:rFonts w:ascii="Times New Roman" w:hAnsi="Times New Roman"/>
                <w:b/>
                <w:sz w:val="24"/>
                <w:szCs w:val="24"/>
              </w:rPr>
            </w:pPr>
            <w:r w:rsidRPr="003A3CD9">
              <w:rPr>
                <w:rFonts w:ascii="Times New Roman" w:hAnsi="Times New Roman"/>
                <w:b/>
                <w:sz w:val="24"/>
                <w:szCs w:val="24"/>
              </w:rPr>
              <w:t>Down</w:t>
            </w:r>
            <w:r w:rsidRPr="003A3CD9">
              <w:rPr>
                <w:rFonts w:ascii="Times New Roman" w:hAnsi="Times New Roman"/>
                <w:b/>
                <w:sz w:val="24"/>
                <w:szCs w:val="24"/>
              </w:rPr>
              <w:br/>
              <w:t xml:space="preserve"> Payment</w:t>
            </w:r>
          </w:p>
        </w:tc>
      </w:tr>
      <w:tr w:rsidR="004578A8" w:rsidRPr="003A3CD9" w:rsidTr="00E06A0C">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4578A8" w:rsidRPr="003A3CD9" w:rsidRDefault="004578A8" w:rsidP="00E76E60">
            <w:pPr>
              <w:spacing w:after="0"/>
              <w:jc w:val="both"/>
              <w:rPr>
                <w:rFonts w:ascii="Times New Roman" w:hAnsi="Times New Roman"/>
                <w:sz w:val="24"/>
                <w:szCs w:val="24"/>
              </w:rPr>
            </w:pPr>
            <w:r w:rsidRPr="003A3CD9">
              <w:rPr>
                <w:rFonts w:ascii="Times New Roman" w:hAnsi="Times New Roman"/>
                <w:sz w:val="24"/>
                <w:szCs w:val="24"/>
              </w:rPr>
              <w:t>Above 75%</w:t>
            </w:r>
          </w:p>
        </w:tc>
        <w:tc>
          <w:tcPr>
            <w:tcW w:w="1220" w:type="dxa"/>
            <w:tcBorders>
              <w:top w:val="nil"/>
              <w:left w:val="nil"/>
              <w:bottom w:val="single" w:sz="4" w:space="0" w:color="auto"/>
              <w:right w:val="single" w:sz="4" w:space="0" w:color="auto"/>
            </w:tcBorders>
            <w:noWrap/>
            <w:vAlign w:val="bottom"/>
          </w:tcPr>
          <w:p w:rsidR="004578A8" w:rsidRPr="003A3CD9" w:rsidRDefault="004578A8" w:rsidP="00E76E60">
            <w:pPr>
              <w:spacing w:after="0"/>
              <w:jc w:val="both"/>
              <w:rPr>
                <w:rFonts w:ascii="Times New Roman" w:hAnsi="Times New Roman"/>
                <w:sz w:val="24"/>
                <w:szCs w:val="24"/>
              </w:rPr>
            </w:pPr>
            <w:r w:rsidRPr="003A3CD9">
              <w:rPr>
                <w:rFonts w:ascii="Times New Roman" w:hAnsi="Times New Roman"/>
                <w:sz w:val="24"/>
                <w:szCs w:val="24"/>
              </w:rPr>
              <w:t>5 Years</w:t>
            </w:r>
          </w:p>
        </w:tc>
        <w:tc>
          <w:tcPr>
            <w:tcW w:w="2080" w:type="dxa"/>
            <w:tcBorders>
              <w:top w:val="nil"/>
              <w:left w:val="nil"/>
              <w:bottom w:val="single" w:sz="4" w:space="0" w:color="auto"/>
              <w:right w:val="single" w:sz="4" w:space="0" w:color="auto"/>
            </w:tcBorders>
            <w:noWrap/>
            <w:vAlign w:val="bottom"/>
          </w:tcPr>
          <w:p w:rsidR="004578A8" w:rsidRPr="003A3CD9" w:rsidRDefault="004578A8" w:rsidP="00E76E60">
            <w:pPr>
              <w:spacing w:after="0"/>
              <w:jc w:val="both"/>
              <w:rPr>
                <w:rFonts w:ascii="Times New Roman" w:hAnsi="Times New Roman"/>
                <w:sz w:val="24"/>
                <w:szCs w:val="24"/>
              </w:rPr>
            </w:pPr>
            <w:r w:rsidRPr="003A3CD9">
              <w:rPr>
                <w:rFonts w:ascii="Times New Roman" w:hAnsi="Times New Roman"/>
                <w:sz w:val="24"/>
                <w:szCs w:val="24"/>
              </w:rPr>
              <w:t>30 Years</w:t>
            </w:r>
          </w:p>
        </w:tc>
        <w:tc>
          <w:tcPr>
            <w:tcW w:w="1123" w:type="dxa"/>
            <w:tcBorders>
              <w:top w:val="nil"/>
              <w:left w:val="nil"/>
              <w:bottom w:val="single" w:sz="4" w:space="0" w:color="auto"/>
              <w:right w:val="single" w:sz="4" w:space="0" w:color="auto"/>
            </w:tcBorders>
            <w:noWrap/>
            <w:vAlign w:val="bottom"/>
          </w:tcPr>
          <w:p w:rsidR="004578A8" w:rsidRPr="003A3CD9" w:rsidRDefault="004578A8" w:rsidP="00E76E60">
            <w:pPr>
              <w:spacing w:after="0"/>
              <w:jc w:val="both"/>
              <w:rPr>
                <w:rFonts w:ascii="Times New Roman" w:hAnsi="Times New Roman"/>
                <w:sz w:val="24"/>
                <w:szCs w:val="24"/>
              </w:rPr>
            </w:pPr>
            <w:r w:rsidRPr="003A3CD9">
              <w:rPr>
                <w:rFonts w:ascii="Times New Roman" w:hAnsi="Times New Roman"/>
                <w:sz w:val="24"/>
                <w:szCs w:val="24"/>
              </w:rPr>
              <w:t>10%</w:t>
            </w:r>
          </w:p>
        </w:tc>
      </w:tr>
      <w:tr w:rsidR="004578A8" w:rsidRPr="003A3CD9" w:rsidTr="00E06A0C">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4578A8" w:rsidRPr="003A3CD9" w:rsidRDefault="004578A8" w:rsidP="00E76E60">
            <w:pPr>
              <w:spacing w:after="0"/>
              <w:jc w:val="both"/>
              <w:rPr>
                <w:rFonts w:ascii="Times New Roman" w:hAnsi="Times New Roman"/>
                <w:sz w:val="24"/>
                <w:szCs w:val="24"/>
              </w:rPr>
            </w:pPr>
            <w:r w:rsidRPr="003A3CD9">
              <w:rPr>
                <w:rFonts w:ascii="Times New Roman" w:hAnsi="Times New Roman"/>
                <w:sz w:val="24"/>
                <w:szCs w:val="24"/>
              </w:rPr>
              <w:t>From 50 - 75%</w:t>
            </w:r>
          </w:p>
        </w:tc>
        <w:tc>
          <w:tcPr>
            <w:tcW w:w="1220" w:type="dxa"/>
            <w:tcBorders>
              <w:top w:val="nil"/>
              <w:left w:val="nil"/>
              <w:bottom w:val="single" w:sz="4" w:space="0" w:color="auto"/>
              <w:right w:val="single" w:sz="4" w:space="0" w:color="auto"/>
            </w:tcBorders>
            <w:noWrap/>
            <w:vAlign w:val="bottom"/>
          </w:tcPr>
          <w:p w:rsidR="004578A8" w:rsidRPr="003A3CD9" w:rsidRDefault="004578A8" w:rsidP="00E76E60">
            <w:pPr>
              <w:spacing w:after="0"/>
              <w:jc w:val="both"/>
              <w:rPr>
                <w:rFonts w:ascii="Times New Roman" w:hAnsi="Times New Roman"/>
                <w:sz w:val="24"/>
                <w:szCs w:val="24"/>
              </w:rPr>
            </w:pPr>
            <w:r w:rsidRPr="003A3CD9">
              <w:rPr>
                <w:rFonts w:ascii="Times New Roman" w:hAnsi="Times New Roman"/>
                <w:sz w:val="24"/>
                <w:szCs w:val="24"/>
              </w:rPr>
              <w:t>5 Years</w:t>
            </w:r>
          </w:p>
        </w:tc>
        <w:tc>
          <w:tcPr>
            <w:tcW w:w="2080" w:type="dxa"/>
            <w:tcBorders>
              <w:top w:val="nil"/>
              <w:left w:val="nil"/>
              <w:bottom w:val="single" w:sz="4" w:space="0" w:color="auto"/>
              <w:right w:val="single" w:sz="4" w:space="0" w:color="auto"/>
            </w:tcBorders>
            <w:noWrap/>
            <w:vAlign w:val="bottom"/>
          </w:tcPr>
          <w:p w:rsidR="004578A8" w:rsidRPr="003A3CD9" w:rsidRDefault="004578A8" w:rsidP="00E76E60">
            <w:pPr>
              <w:spacing w:after="0"/>
              <w:jc w:val="both"/>
              <w:rPr>
                <w:rFonts w:ascii="Times New Roman" w:hAnsi="Times New Roman"/>
                <w:sz w:val="24"/>
                <w:szCs w:val="24"/>
              </w:rPr>
            </w:pPr>
            <w:r w:rsidRPr="003A3CD9">
              <w:rPr>
                <w:rFonts w:ascii="Times New Roman" w:hAnsi="Times New Roman"/>
                <w:sz w:val="24"/>
                <w:szCs w:val="24"/>
              </w:rPr>
              <w:t>28 Years</w:t>
            </w:r>
          </w:p>
        </w:tc>
        <w:tc>
          <w:tcPr>
            <w:tcW w:w="1123" w:type="dxa"/>
            <w:tcBorders>
              <w:top w:val="nil"/>
              <w:left w:val="nil"/>
              <w:bottom w:val="single" w:sz="4" w:space="0" w:color="auto"/>
              <w:right w:val="single" w:sz="4" w:space="0" w:color="auto"/>
            </w:tcBorders>
            <w:noWrap/>
            <w:vAlign w:val="bottom"/>
          </w:tcPr>
          <w:p w:rsidR="004578A8" w:rsidRPr="003A3CD9" w:rsidRDefault="004578A8" w:rsidP="00E76E60">
            <w:pPr>
              <w:spacing w:after="0"/>
              <w:jc w:val="both"/>
              <w:rPr>
                <w:rFonts w:ascii="Times New Roman" w:hAnsi="Times New Roman"/>
                <w:sz w:val="24"/>
                <w:szCs w:val="24"/>
              </w:rPr>
            </w:pPr>
            <w:r w:rsidRPr="003A3CD9">
              <w:rPr>
                <w:rFonts w:ascii="Times New Roman" w:hAnsi="Times New Roman"/>
                <w:sz w:val="24"/>
                <w:szCs w:val="24"/>
              </w:rPr>
              <w:t>10%</w:t>
            </w:r>
          </w:p>
        </w:tc>
      </w:tr>
      <w:tr w:rsidR="004578A8" w:rsidRPr="003A3CD9" w:rsidTr="00E06A0C">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4578A8" w:rsidRPr="003A3CD9" w:rsidRDefault="004578A8" w:rsidP="00E76E60">
            <w:pPr>
              <w:spacing w:after="0"/>
              <w:jc w:val="both"/>
              <w:rPr>
                <w:rFonts w:ascii="Times New Roman" w:hAnsi="Times New Roman"/>
                <w:sz w:val="24"/>
                <w:szCs w:val="24"/>
              </w:rPr>
            </w:pPr>
            <w:r w:rsidRPr="003A3CD9">
              <w:rPr>
                <w:rFonts w:ascii="Times New Roman" w:hAnsi="Times New Roman"/>
                <w:sz w:val="24"/>
                <w:szCs w:val="24"/>
              </w:rPr>
              <w:t>From 25 - 49%</w:t>
            </w:r>
          </w:p>
        </w:tc>
        <w:tc>
          <w:tcPr>
            <w:tcW w:w="1220" w:type="dxa"/>
            <w:tcBorders>
              <w:top w:val="nil"/>
              <w:left w:val="nil"/>
              <w:bottom w:val="single" w:sz="4" w:space="0" w:color="auto"/>
              <w:right w:val="single" w:sz="4" w:space="0" w:color="auto"/>
            </w:tcBorders>
            <w:noWrap/>
            <w:vAlign w:val="bottom"/>
          </w:tcPr>
          <w:p w:rsidR="004578A8" w:rsidRPr="003A3CD9" w:rsidRDefault="004578A8" w:rsidP="00E76E60">
            <w:pPr>
              <w:spacing w:after="0"/>
              <w:jc w:val="both"/>
              <w:rPr>
                <w:rFonts w:ascii="Times New Roman" w:hAnsi="Times New Roman"/>
                <w:sz w:val="24"/>
                <w:szCs w:val="24"/>
              </w:rPr>
            </w:pPr>
            <w:r w:rsidRPr="003A3CD9">
              <w:rPr>
                <w:rFonts w:ascii="Times New Roman" w:hAnsi="Times New Roman"/>
                <w:sz w:val="24"/>
                <w:szCs w:val="24"/>
              </w:rPr>
              <w:t>4 Years</w:t>
            </w:r>
          </w:p>
        </w:tc>
        <w:tc>
          <w:tcPr>
            <w:tcW w:w="2080" w:type="dxa"/>
            <w:tcBorders>
              <w:top w:val="nil"/>
              <w:left w:val="nil"/>
              <w:bottom w:val="single" w:sz="4" w:space="0" w:color="auto"/>
              <w:right w:val="single" w:sz="4" w:space="0" w:color="auto"/>
            </w:tcBorders>
            <w:noWrap/>
            <w:vAlign w:val="bottom"/>
          </w:tcPr>
          <w:p w:rsidR="004578A8" w:rsidRPr="003A3CD9" w:rsidRDefault="004578A8" w:rsidP="00E76E60">
            <w:pPr>
              <w:spacing w:after="0"/>
              <w:jc w:val="both"/>
              <w:rPr>
                <w:rFonts w:ascii="Times New Roman" w:hAnsi="Times New Roman"/>
                <w:sz w:val="24"/>
                <w:szCs w:val="24"/>
              </w:rPr>
            </w:pPr>
            <w:r w:rsidRPr="003A3CD9">
              <w:rPr>
                <w:rFonts w:ascii="Times New Roman" w:hAnsi="Times New Roman"/>
                <w:sz w:val="24"/>
                <w:szCs w:val="24"/>
              </w:rPr>
              <w:t>25 Years</w:t>
            </w:r>
          </w:p>
        </w:tc>
        <w:tc>
          <w:tcPr>
            <w:tcW w:w="1123" w:type="dxa"/>
            <w:tcBorders>
              <w:top w:val="nil"/>
              <w:left w:val="nil"/>
              <w:bottom w:val="single" w:sz="4" w:space="0" w:color="auto"/>
              <w:right w:val="single" w:sz="4" w:space="0" w:color="auto"/>
            </w:tcBorders>
            <w:noWrap/>
            <w:vAlign w:val="bottom"/>
          </w:tcPr>
          <w:p w:rsidR="004578A8" w:rsidRPr="003A3CD9" w:rsidRDefault="004578A8" w:rsidP="00E76E60">
            <w:pPr>
              <w:spacing w:after="0"/>
              <w:jc w:val="both"/>
              <w:rPr>
                <w:rFonts w:ascii="Times New Roman" w:hAnsi="Times New Roman"/>
                <w:sz w:val="24"/>
                <w:szCs w:val="24"/>
              </w:rPr>
            </w:pPr>
            <w:r w:rsidRPr="003A3CD9">
              <w:rPr>
                <w:rFonts w:ascii="Times New Roman" w:hAnsi="Times New Roman"/>
                <w:sz w:val="24"/>
                <w:szCs w:val="24"/>
              </w:rPr>
              <w:t>10%</w:t>
            </w:r>
          </w:p>
        </w:tc>
      </w:tr>
    </w:tbl>
    <w:p w:rsidR="004578A8" w:rsidRPr="003A3CD9" w:rsidRDefault="004578A8" w:rsidP="00E76E60">
      <w:pPr>
        <w:spacing w:after="0" w:line="360" w:lineRule="auto"/>
        <w:jc w:val="both"/>
        <w:rPr>
          <w:rFonts w:ascii="Times New Roman" w:hAnsi="Times New Roman"/>
          <w:sz w:val="8"/>
          <w:szCs w:val="24"/>
          <w:highlight w:val="yellow"/>
        </w:rPr>
      </w:pPr>
    </w:p>
    <w:p w:rsidR="00E76E60" w:rsidRPr="003A3CD9" w:rsidRDefault="00E76E60" w:rsidP="00E76E60">
      <w:pPr>
        <w:spacing w:after="0" w:line="360" w:lineRule="auto"/>
        <w:jc w:val="both"/>
        <w:rPr>
          <w:rFonts w:ascii="Times New Roman" w:hAnsi="Times New Roman"/>
          <w:sz w:val="16"/>
          <w:szCs w:val="16"/>
        </w:rPr>
      </w:pPr>
    </w:p>
    <w:p w:rsidR="008D0732" w:rsidRPr="003A3CD9" w:rsidRDefault="004578A8" w:rsidP="008D0732">
      <w:pPr>
        <w:spacing w:line="360" w:lineRule="auto"/>
        <w:jc w:val="both"/>
        <w:rPr>
          <w:rFonts w:ascii="Times New Roman" w:hAnsi="Times New Roman"/>
          <w:sz w:val="24"/>
          <w:szCs w:val="24"/>
        </w:rPr>
      </w:pPr>
      <w:r w:rsidRPr="003A3CD9">
        <w:rPr>
          <w:rFonts w:ascii="Times New Roman" w:hAnsi="Times New Roman"/>
          <w:sz w:val="24"/>
          <w:szCs w:val="24"/>
        </w:rPr>
        <w:t>For the purpose of this project profile</w:t>
      </w:r>
      <w:r w:rsidR="005B6220" w:rsidRPr="003A3CD9">
        <w:rPr>
          <w:rFonts w:ascii="Times New Roman" w:hAnsi="Times New Roman"/>
          <w:sz w:val="24"/>
          <w:szCs w:val="24"/>
        </w:rPr>
        <w:t>,</w:t>
      </w:r>
      <w:r w:rsidRPr="003A3CD9">
        <w:rPr>
          <w:rFonts w:ascii="Times New Roman" w:hAnsi="Times New Roman"/>
          <w:sz w:val="24"/>
          <w:szCs w:val="24"/>
        </w:rPr>
        <w:t xml:space="preserve"> the average i.e. five years grace period, 28 years payment completion period and 10% down payment is used. </w:t>
      </w:r>
      <w:r w:rsidR="008D0732" w:rsidRPr="003A3CD9">
        <w:rPr>
          <w:rFonts w:ascii="Times New Roman" w:hAnsi="Times New Roman"/>
          <w:sz w:val="24"/>
          <w:szCs w:val="24"/>
        </w:rPr>
        <w:t>The land lease period for industry is 60 years.</w:t>
      </w:r>
    </w:p>
    <w:p w:rsidR="008D0732" w:rsidRPr="003A3CD9" w:rsidRDefault="008D0732" w:rsidP="008D0732">
      <w:pPr>
        <w:spacing w:line="360" w:lineRule="auto"/>
        <w:jc w:val="both"/>
        <w:rPr>
          <w:rFonts w:ascii="Times New Roman" w:hAnsi="Times New Roman"/>
          <w:sz w:val="24"/>
          <w:szCs w:val="24"/>
        </w:rPr>
      </w:pPr>
      <w:r w:rsidRPr="003A3CD9">
        <w:rPr>
          <w:rFonts w:ascii="Times New Roman" w:hAnsi="Times New Roman"/>
          <w:sz w:val="24"/>
          <w:szCs w:val="24"/>
        </w:rPr>
        <w:t xml:space="preserve">Accordingly, the total land lease cost at a rate of Birr 266 per m2 is estimated at Birr 478,800 of which 10% or Birr 47,880 will be paid in advance. The remaining Birr 430,920 will be paid in equal installments with in 28 years i.e. Birr 15,390 annually. </w:t>
      </w:r>
    </w:p>
    <w:p w:rsidR="00043FA8" w:rsidRPr="003A3CD9" w:rsidRDefault="00043FA8" w:rsidP="003A3CD9">
      <w:pPr>
        <w:spacing w:line="360" w:lineRule="auto"/>
        <w:jc w:val="both"/>
        <w:rPr>
          <w:rFonts w:ascii="Times New Roman" w:hAnsi="Times New Roman"/>
          <w:sz w:val="24"/>
          <w:szCs w:val="24"/>
        </w:rPr>
      </w:pPr>
      <w:r w:rsidRPr="003A3CD9">
        <w:rPr>
          <w:rFonts w:ascii="Times New Roman" w:hAnsi="Times New Roman"/>
          <w:b/>
          <w:sz w:val="24"/>
          <w:szCs w:val="24"/>
        </w:rPr>
        <w:t>NB</w:t>
      </w:r>
      <w:r w:rsidRPr="003A3CD9">
        <w:rPr>
          <w:rFonts w:ascii="Times New Roman" w:hAnsi="Times New Roman"/>
          <w:sz w:val="24"/>
          <w:szCs w:val="24"/>
        </w:rPr>
        <w:t xml:space="preserve">: The land issue in the above statement narrates or shows only Addis Ababa’s city administration land lease price, policy and regulations. </w:t>
      </w:r>
    </w:p>
    <w:p w:rsidR="00043FA8" w:rsidRPr="003A3CD9" w:rsidRDefault="00043FA8" w:rsidP="003A3CD9">
      <w:pPr>
        <w:spacing w:line="360" w:lineRule="auto"/>
        <w:jc w:val="both"/>
        <w:rPr>
          <w:rFonts w:ascii="Times New Roman" w:hAnsi="Times New Roman"/>
          <w:sz w:val="24"/>
          <w:szCs w:val="24"/>
        </w:rPr>
      </w:pPr>
      <w:r w:rsidRPr="003A3CD9">
        <w:rPr>
          <w:rFonts w:ascii="Times New Roman" w:hAnsi="Times New Roman"/>
          <w:sz w:val="24"/>
          <w:szCs w:val="24"/>
        </w:rPr>
        <w:t>Accordingly the project profile prepared based on the land lease price of Addis Ababa region.</w:t>
      </w:r>
    </w:p>
    <w:p w:rsidR="00043FA8" w:rsidRPr="003A3CD9" w:rsidRDefault="00043FA8" w:rsidP="003A3CD9">
      <w:pPr>
        <w:spacing w:line="360" w:lineRule="auto"/>
        <w:jc w:val="both"/>
        <w:rPr>
          <w:rFonts w:ascii="Times New Roman" w:hAnsi="Times New Roman"/>
          <w:sz w:val="24"/>
          <w:szCs w:val="24"/>
        </w:rPr>
      </w:pPr>
      <w:r w:rsidRPr="003A3CD9">
        <w:rPr>
          <w:rFonts w:ascii="Times New Roman" w:hAnsi="Times New Roman"/>
          <w:sz w:val="24"/>
          <w:szCs w:val="24"/>
        </w:rPr>
        <w:t>To know land lease price, police and regulation of other regional state of the country updated information is available at Ethiopian Investment Agency’s website www.eia.gov.et on the factor cost.</w:t>
      </w:r>
    </w:p>
    <w:p w:rsidR="00043FA8" w:rsidRPr="003A3CD9" w:rsidRDefault="00043FA8" w:rsidP="00043FA8">
      <w:pPr>
        <w:spacing w:line="360" w:lineRule="auto"/>
        <w:rPr>
          <w:rFonts w:ascii="Times New Roman" w:hAnsi="Times New Roman"/>
          <w:sz w:val="24"/>
          <w:szCs w:val="24"/>
        </w:rPr>
      </w:pPr>
    </w:p>
    <w:p w:rsidR="004578A8" w:rsidRPr="003A3CD9" w:rsidRDefault="004578A8" w:rsidP="008D0732">
      <w:pPr>
        <w:spacing w:after="0" w:line="360" w:lineRule="auto"/>
        <w:jc w:val="both"/>
        <w:rPr>
          <w:rFonts w:ascii="Times New Roman" w:hAnsi="Times New Roman"/>
          <w:sz w:val="14"/>
        </w:rPr>
      </w:pPr>
    </w:p>
    <w:p w:rsidR="00043FA8" w:rsidRPr="003A3CD9" w:rsidRDefault="00043FA8" w:rsidP="008D0732">
      <w:pPr>
        <w:spacing w:after="0" w:line="360" w:lineRule="auto"/>
        <w:jc w:val="both"/>
        <w:rPr>
          <w:rFonts w:ascii="Times New Roman" w:hAnsi="Times New Roman"/>
          <w:sz w:val="14"/>
        </w:rPr>
      </w:pPr>
    </w:p>
    <w:p w:rsidR="00043FA8" w:rsidRPr="003A3CD9" w:rsidRDefault="00043FA8" w:rsidP="008D0732">
      <w:pPr>
        <w:spacing w:after="0" w:line="360" w:lineRule="auto"/>
        <w:jc w:val="both"/>
        <w:rPr>
          <w:rFonts w:ascii="Times New Roman" w:hAnsi="Times New Roman"/>
          <w:sz w:val="14"/>
        </w:rPr>
      </w:pPr>
    </w:p>
    <w:p w:rsidR="00043FA8" w:rsidRPr="003A3CD9" w:rsidRDefault="00043FA8" w:rsidP="008D0732">
      <w:pPr>
        <w:spacing w:after="0" w:line="360" w:lineRule="auto"/>
        <w:jc w:val="both"/>
        <w:rPr>
          <w:rFonts w:ascii="Times New Roman" w:hAnsi="Times New Roman"/>
          <w:sz w:val="14"/>
        </w:rPr>
      </w:pPr>
    </w:p>
    <w:p w:rsidR="00043FA8" w:rsidRPr="003A3CD9" w:rsidRDefault="00043FA8" w:rsidP="008D0732">
      <w:pPr>
        <w:spacing w:after="0" w:line="360" w:lineRule="auto"/>
        <w:jc w:val="both"/>
        <w:rPr>
          <w:rFonts w:ascii="Times New Roman" w:hAnsi="Times New Roman"/>
          <w:sz w:val="14"/>
        </w:rPr>
      </w:pPr>
    </w:p>
    <w:p w:rsidR="008A5B06" w:rsidRPr="003A3CD9" w:rsidRDefault="008A5B06" w:rsidP="003A3CD9">
      <w:pPr>
        <w:pStyle w:val="Heading1"/>
        <w:rPr>
          <w:rFonts w:ascii="Times New Roman" w:hAnsi="Times New Roman"/>
        </w:rPr>
      </w:pPr>
      <w:bookmarkStart w:id="5" w:name="_Toc369171139"/>
      <w:r w:rsidRPr="003A3CD9">
        <w:rPr>
          <w:rFonts w:ascii="Times New Roman" w:hAnsi="Times New Roman"/>
        </w:rPr>
        <w:lastRenderedPageBreak/>
        <w:t>VI.</w:t>
      </w:r>
      <w:r w:rsidRPr="003A3CD9">
        <w:rPr>
          <w:rFonts w:ascii="Times New Roman" w:hAnsi="Times New Roman"/>
        </w:rPr>
        <w:tab/>
        <w:t>HUMAN RESOURCE AND TRAINING REQUIREMENT</w:t>
      </w:r>
      <w:bookmarkEnd w:id="5"/>
    </w:p>
    <w:p w:rsidR="008A5B06" w:rsidRPr="003A3CD9" w:rsidRDefault="008A5B06" w:rsidP="00E76E60">
      <w:pPr>
        <w:spacing w:after="0" w:line="360" w:lineRule="auto"/>
        <w:rPr>
          <w:rFonts w:ascii="Times New Roman" w:eastAsia="Times New Roman" w:hAnsi="Times New Roman"/>
          <w:b/>
          <w:sz w:val="16"/>
          <w:szCs w:val="16"/>
        </w:rPr>
      </w:pPr>
    </w:p>
    <w:p w:rsidR="008A5B06" w:rsidRPr="003A3CD9" w:rsidRDefault="008A5B06" w:rsidP="00E76E60">
      <w:pPr>
        <w:spacing w:after="0" w:line="360" w:lineRule="auto"/>
        <w:rPr>
          <w:rFonts w:ascii="Times New Roman" w:eastAsia="Times New Roman" w:hAnsi="Times New Roman"/>
          <w:b/>
          <w:sz w:val="24"/>
          <w:szCs w:val="24"/>
        </w:rPr>
      </w:pPr>
      <w:r w:rsidRPr="003A3CD9">
        <w:rPr>
          <w:rFonts w:ascii="Times New Roman" w:eastAsia="Times New Roman" w:hAnsi="Times New Roman"/>
          <w:b/>
          <w:sz w:val="24"/>
          <w:szCs w:val="24"/>
        </w:rPr>
        <w:t>A.</w:t>
      </w:r>
      <w:r w:rsidRPr="003A3CD9">
        <w:rPr>
          <w:rFonts w:ascii="Times New Roman" w:eastAsia="Times New Roman" w:hAnsi="Times New Roman"/>
          <w:b/>
          <w:sz w:val="24"/>
          <w:szCs w:val="24"/>
        </w:rPr>
        <w:tab/>
        <w:t>HUMAN RESOURCE REQUIREMENT</w:t>
      </w:r>
    </w:p>
    <w:p w:rsidR="008A5B06" w:rsidRPr="003A3CD9" w:rsidRDefault="008A5B06" w:rsidP="00E76E60">
      <w:pPr>
        <w:spacing w:after="0" w:line="360" w:lineRule="auto"/>
        <w:rPr>
          <w:rFonts w:ascii="Times New Roman" w:eastAsia="Times New Roman" w:hAnsi="Times New Roman"/>
          <w:b/>
          <w:sz w:val="16"/>
          <w:szCs w:val="16"/>
          <w:vertAlign w:val="superscript"/>
        </w:rPr>
      </w:pPr>
    </w:p>
    <w:p w:rsidR="008A5B06" w:rsidRPr="003A3CD9" w:rsidRDefault="008A5B06" w:rsidP="00E76E60">
      <w:pPr>
        <w:spacing w:after="0" w:line="360" w:lineRule="auto"/>
        <w:jc w:val="both"/>
        <w:rPr>
          <w:rFonts w:ascii="Times New Roman" w:eastAsia="Times New Roman" w:hAnsi="Times New Roman"/>
          <w:color w:val="FF0000"/>
          <w:sz w:val="24"/>
          <w:szCs w:val="24"/>
        </w:rPr>
      </w:pPr>
      <w:r w:rsidRPr="003A3CD9">
        <w:rPr>
          <w:rFonts w:ascii="Times New Roman" w:eastAsia="Times New Roman" w:hAnsi="Times New Roman"/>
          <w:sz w:val="24"/>
          <w:szCs w:val="24"/>
        </w:rPr>
        <w:t xml:space="preserve">The total </w:t>
      </w:r>
      <w:r w:rsidR="00910994" w:rsidRPr="003A3CD9">
        <w:rPr>
          <w:rFonts w:ascii="Times New Roman" w:eastAsia="Times New Roman" w:hAnsi="Times New Roman"/>
          <w:sz w:val="24"/>
          <w:szCs w:val="24"/>
        </w:rPr>
        <w:t>human resource</w:t>
      </w:r>
      <w:r w:rsidRPr="003A3CD9">
        <w:rPr>
          <w:rFonts w:ascii="Times New Roman" w:eastAsia="Times New Roman" w:hAnsi="Times New Roman"/>
          <w:sz w:val="24"/>
          <w:szCs w:val="24"/>
        </w:rPr>
        <w:t xml:space="preserve"> required for the envisaged project is 43 persons. Details of the </w:t>
      </w:r>
      <w:r w:rsidR="00910994" w:rsidRPr="003A3CD9">
        <w:rPr>
          <w:rFonts w:ascii="Times New Roman" w:eastAsia="Times New Roman" w:hAnsi="Times New Roman"/>
          <w:sz w:val="24"/>
          <w:szCs w:val="24"/>
        </w:rPr>
        <w:t xml:space="preserve">human resource </w:t>
      </w:r>
      <w:r w:rsidRPr="003A3CD9">
        <w:rPr>
          <w:rFonts w:ascii="Times New Roman" w:eastAsia="Times New Roman" w:hAnsi="Times New Roman"/>
          <w:sz w:val="24"/>
          <w:szCs w:val="24"/>
        </w:rPr>
        <w:t>required and the estimated annual labor cost</w:t>
      </w:r>
      <w:r w:rsidR="00910994" w:rsidRPr="003A3CD9">
        <w:rPr>
          <w:rFonts w:ascii="Times New Roman" w:eastAsia="Times New Roman" w:hAnsi="Times New Roman"/>
          <w:sz w:val="24"/>
          <w:szCs w:val="24"/>
        </w:rPr>
        <w:t>,</w:t>
      </w:r>
      <w:r w:rsidRPr="003A3CD9">
        <w:rPr>
          <w:rFonts w:ascii="Times New Roman" w:eastAsia="Times New Roman" w:hAnsi="Times New Roman"/>
          <w:sz w:val="24"/>
          <w:szCs w:val="24"/>
        </w:rPr>
        <w:t xml:space="preserve"> including fringe benefits</w:t>
      </w:r>
      <w:r w:rsidR="00910994" w:rsidRPr="003A3CD9">
        <w:rPr>
          <w:rFonts w:ascii="Times New Roman" w:eastAsia="Times New Roman" w:hAnsi="Times New Roman"/>
          <w:sz w:val="24"/>
          <w:szCs w:val="24"/>
        </w:rPr>
        <w:t>,</w:t>
      </w:r>
      <w:r w:rsidRPr="003A3CD9">
        <w:rPr>
          <w:rFonts w:ascii="Times New Roman" w:eastAsia="Times New Roman" w:hAnsi="Times New Roman"/>
          <w:sz w:val="24"/>
          <w:szCs w:val="24"/>
        </w:rPr>
        <w:t xml:space="preserve"> are indicated in Table 6.1</w:t>
      </w:r>
      <w:r w:rsidRPr="003A3CD9">
        <w:rPr>
          <w:rFonts w:ascii="Times New Roman" w:eastAsia="Times New Roman" w:hAnsi="Times New Roman"/>
          <w:color w:val="FF0000"/>
          <w:sz w:val="24"/>
          <w:szCs w:val="24"/>
        </w:rPr>
        <w:t xml:space="preserve">. </w:t>
      </w:r>
    </w:p>
    <w:p w:rsidR="00744754" w:rsidRPr="003A3CD9" w:rsidRDefault="00744754" w:rsidP="00E76E60">
      <w:pPr>
        <w:spacing w:after="0" w:line="360" w:lineRule="auto"/>
        <w:jc w:val="both"/>
        <w:rPr>
          <w:rFonts w:ascii="Times New Roman" w:eastAsia="Times New Roman" w:hAnsi="Times New Roman"/>
          <w:color w:val="FF0000"/>
          <w:sz w:val="24"/>
          <w:szCs w:val="24"/>
        </w:rPr>
      </w:pPr>
    </w:p>
    <w:p w:rsidR="00E06A0C" w:rsidRPr="003A3CD9" w:rsidRDefault="00E06A0C" w:rsidP="00E76E60">
      <w:pPr>
        <w:spacing w:after="0" w:line="360" w:lineRule="auto"/>
        <w:jc w:val="center"/>
        <w:rPr>
          <w:rFonts w:ascii="Times New Roman" w:eastAsia="Times New Roman" w:hAnsi="Times New Roman"/>
          <w:color w:val="FF0000"/>
          <w:sz w:val="24"/>
          <w:szCs w:val="24"/>
        </w:rPr>
      </w:pPr>
      <w:r w:rsidRPr="003A3CD9">
        <w:rPr>
          <w:rFonts w:ascii="Times New Roman" w:eastAsia="Times New Roman" w:hAnsi="Times New Roman"/>
          <w:b/>
          <w:bCs/>
          <w:color w:val="000000"/>
          <w:sz w:val="24"/>
          <w:szCs w:val="24"/>
          <w:u w:val="single"/>
        </w:rPr>
        <w:t>Table 6.1</w:t>
      </w:r>
    </w:p>
    <w:p w:rsidR="00E06A0C" w:rsidRPr="003A3CD9" w:rsidRDefault="00E06A0C" w:rsidP="00E76E60">
      <w:pPr>
        <w:spacing w:after="0" w:line="360" w:lineRule="auto"/>
        <w:ind w:left="1440"/>
        <w:jc w:val="center"/>
        <w:rPr>
          <w:rFonts w:ascii="Times New Roman" w:eastAsia="Times New Roman" w:hAnsi="Times New Roman"/>
          <w:b/>
          <w:bCs/>
          <w:color w:val="000000"/>
          <w:sz w:val="6"/>
          <w:szCs w:val="24"/>
          <w:u w:val="single"/>
        </w:rPr>
      </w:pPr>
    </w:p>
    <w:p w:rsidR="008A5B06" w:rsidRPr="003A3CD9" w:rsidRDefault="00E06A0C" w:rsidP="00E76E60">
      <w:pPr>
        <w:spacing w:after="0" w:line="360" w:lineRule="auto"/>
        <w:jc w:val="center"/>
        <w:rPr>
          <w:rFonts w:ascii="Times New Roman" w:eastAsia="Times New Roman" w:hAnsi="Times New Roman"/>
          <w:b/>
          <w:bCs/>
          <w:color w:val="000000"/>
          <w:sz w:val="24"/>
          <w:szCs w:val="24"/>
          <w:u w:val="single"/>
        </w:rPr>
      </w:pPr>
      <w:r w:rsidRPr="003A3CD9">
        <w:rPr>
          <w:rFonts w:ascii="Times New Roman" w:eastAsia="Times New Roman" w:hAnsi="Times New Roman"/>
          <w:b/>
          <w:bCs/>
          <w:color w:val="000000"/>
          <w:sz w:val="24"/>
          <w:szCs w:val="24"/>
          <w:u w:val="single"/>
        </w:rPr>
        <w:t>HUMAN RESOURCE REQUIREMENT AND LABOR COST</w:t>
      </w:r>
    </w:p>
    <w:p w:rsidR="008A5B06" w:rsidRPr="003A3CD9" w:rsidRDefault="008A5B06" w:rsidP="00E76E60">
      <w:pPr>
        <w:spacing w:after="0" w:line="360" w:lineRule="auto"/>
        <w:rPr>
          <w:rFonts w:ascii="Times New Roman" w:eastAsia="Times New Roman" w:hAnsi="Times New Roman"/>
          <w:sz w:val="24"/>
          <w:szCs w:val="24"/>
        </w:rPr>
      </w:pPr>
    </w:p>
    <w:tbl>
      <w:tblPr>
        <w:tblW w:w="7260" w:type="dxa"/>
        <w:jc w:val="center"/>
        <w:tblLook w:val="04A0"/>
      </w:tblPr>
      <w:tblGrid>
        <w:gridCol w:w="580"/>
        <w:gridCol w:w="2640"/>
        <w:gridCol w:w="1480"/>
        <w:gridCol w:w="1222"/>
        <w:gridCol w:w="1338"/>
      </w:tblGrid>
      <w:tr w:rsidR="00E06A0C" w:rsidRPr="003A3CD9" w:rsidTr="00A143A0">
        <w:trPr>
          <w:trHeight w:hRule="exact" w:val="288"/>
          <w:jc w:val="center"/>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06A0C" w:rsidRPr="003A3CD9" w:rsidRDefault="00774A35"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Sr.</w:t>
            </w:r>
            <w:r w:rsidR="00E06A0C" w:rsidRPr="003A3CD9">
              <w:rPr>
                <w:rFonts w:ascii="Times New Roman" w:eastAsia="Times New Roman" w:hAnsi="Times New Roman"/>
                <w:b/>
                <w:bCs/>
                <w:color w:val="000000"/>
                <w:sz w:val="24"/>
                <w:szCs w:val="24"/>
              </w:rPr>
              <w:br/>
              <w:t>No.</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06A0C" w:rsidRPr="003A3CD9" w:rsidRDefault="00E06A0C" w:rsidP="00E76E60">
            <w:pPr>
              <w:spacing w:after="0" w:line="240" w:lineRule="auto"/>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Job Title</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06A0C" w:rsidRPr="003A3CD9" w:rsidRDefault="00E06A0C"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Required No. of Persons</w:t>
            </w:r>
          </w:p>
        </w:tc>
        <w:tc>
          <w:tcPr>
            <w:tcW w:w="2560" w:type="dxa"/>
            <w:gridSpan w:val="2"/>
            <w:tcBorders>
              <w:top w:val="single" w:sz="8" w:space="0" w:color="auto"/>
              <w:left w:val="nil"/>
              <w:bottom w:val="single" w:sz="8" w:space="0" w:color="auto"/>
              <w:right w:val="single" w:sz="8" w:space="0" w:color="000000"/>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Salary, Birr</w:t>
            </w:r>
          </w:p>
        </w:tc>
      </w:tr>
      <w:tr w:rsidR="00E06A0C" w:rsidRPr="003A3CD9" w:rsidTr="00A143A0">
        <w:trPr>
          <w:trHeight w:hRule="exact" w:val="542"/>
          <w:jc w:val="center"/>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E06A0C" w:rsidRPr="003A3CD9" w:rsidRDefault="00E06A0C" w:rsidP="00E76E60">
            <w:pPr>
              <w:spacing w:after="0" w:line="240" w:lineRule="auto"/>
              <w:rPr>
                <w:rFonts w:ascii="Times New Roman" w:eastAsia="Times New Roman" w:hAnsi="Times New Roman"/>
                <w:b/>
                <w:bCs/>
                <w:color w:val="000000"/>
                <w:sz w:val="24"/>
                <w:szCs w:val="24"/>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E06A0C" w:rsidRPr="003A3CD9" w:rsidRDefault="00E06A0C" w:rsidP="00E76E60">
            <w:pPr>
              <w:spacing w:after="0" w:line="240" w:lineRule="auto"/>
              <w:rPr>
                <w:rFonts w:ascii="Times New Roman" w:eastAsia="Times New Roman" w:hAnsi="Times New Roman"/>
                <w:b/>
                <w:bCs/>
                <w:color w:val="000000"/>
                <w:sz w:val="24"/>
                <w:szCs w:val="24"/>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E06A0C" w:rsidRPr="003A3CD9" w:rsidRDefault="00E06A0C" w:rsidP="00E76E60">
            <w:pPr>
              <w:spacing w:after="0" w:line="240" w:lineRule="auto"/>
              <w:rPr>
                <w:rFonts w:ascii="Times New Roman" w:eastAsia="Times New Roman" w:hAnsi="Times New Roman"/>
                <w:b/>
                <w:bCs/>
                <w:color w:val="000000"/>
                <w:sz w:val="24"/>
                <w:szCs w:val="24"/>
              </w:rPr>
            </w:pP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Monthly</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Annual</w:t>
            </w:r>
          </w:p>
        </w:tc>
      </w:tr>
      <w:tr w:rsidR="00E06A0C" w:rsidRPr="003A3CD9" w:rsidTr="00A143A0">
        <w:trPr>
          <w:trHeight w:hRule="exact" w:val="288"/>
          <w:jc w:val="center"/>
        </w:trPr>
        <w:tc>
          <w:tcPr>
            <w:tcW w:w="580" w:type="dxa"/>
            <w:tcBorders>
              <w:top w:val="nil"/>
              <w:left w:val="single" w:sz="8" w:space="0" w:color="auto"/>
              <w:bottom w:val="single" w:sz="8" w:space="0" w:color="auto"/>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w:t>
            </w:r>
          </w:p>
        </w:tc>
        <w:tc>
          <w:tcPr>
            <w:tcW w:w="2640" w:type="dxa"/>
            <w:tcBorders>
              <w:top w:val="nil"/>
              <w:left w:val="single" w:sz="8" w:space="0" w:color="auto"/>
              <w:bottom w:val="single" w:sz="8" w:space="0" w:color="auto"/>
              <w:right w:val="single" w:sz="8"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Plant manager</w:t>
            </w:r>
          </w:p>
        </w:tc>
        <w:tc>
          <w:tcPr>
            <w:tcW w:w="1480"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w:t>
            </w: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5,000</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60,000</w:t>
            </w:r>
          </w:p>
        </w:tc>
      </w:tr>
      <w:tr w:rsidR="00E06A0C" w:rsidRPr="003A3CD9" w:rsidTr="00A143A0">
        <w:trPr>
          <w:trHeight w:hRule="exact" w:val="288"/>
          <w:jc w:val="center"/>
        </w:trPr>
        <w:tc>
          <w:tcPr>
            <w:tcW w:w="580" w:type="dxa"/>
            <w:tcBorders>
              <w:top w:val="nil"/>
              <w:left w:val="single" w:sz="8" w:space="0" w:color="auto"/>
              <w:bottom w:val="single" w:sz="8" w:space="0" w:color="auto"/>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w:t>
            </w:r>
          </w:p>
        </w:tc>
        <w:tc>
          <w:tcPr>
            <w:tcW w:w="2640" w:type="dxa"/>
            <w:tcBorders>
              <w:top w:val="nil"/>
              <w:left w:val="single" w:sz="8" w:space="0" w:color="auto"/>
              <w:bottom w:val="single" w:sz="8" w:space="0" w:color="auto"/>
              <w:right w:val="single" w:sz="8"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Secretary</w:t>
            </w:r>
          </w:p>
        </w:tc>
        <w:tc>
          <w:tcPr>
            <w:tcW w:w="1480"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w:t>
            </w: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C53C97"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w:t>
            </w:r>
            <w:r w:rsidR="00E06A0C" w:rsidRPr="003A3CD9">
              <w:rPr>
                <w:rFonts w:ascii="Times New Roman" w:eastAsia="Times New Roman" w:hAnsi="Times New Roman"/>
                <w:color w:val="000000"/>
                <w:sz w:val="24"/>
                <w:szCs w:val="24"/>
              </w:rPr>
              <w:t>850</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10,200</w:t>
            </w:r>
          </w:p>
        </w:tc>
      </w:tr>
      <w:tr w:rsidR="00E06A0C" w:rsidRPr="003A3CD9" w:rsidTr="00A143A0">
        <w:trPr>
          <w:trHeight w:hRule="exact" w:val="288"/>
          <w:jc w:val="center"/>
        </w:trPr>
        <w:tc>
          <w:tcPr>
            <w:tcW w:w="580" w:type="dxa"/>
            <w:tcBorders>
              <w:top w:val="nil"/>
              <w:left w:val="single" w:sz="8" w:space="0" w:color="auto"/>
              <w:bottom w:val="single" w:sz="8" w:space="0" w:color="auto"/>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w:t>
            </w:r>
          </w:p>
        </w:tc>
        <w:tc>
          <w:tcPr>
            <w:tcW w:w="2640" w:type="dxa"/>
            <w:tcBorders>
              <w:top w:val="nil"/>
              <w:left w:val="single" w:sz="8" w:space="0" w:color="auto"/>
              <w:bottom w:val="single" w:sz="8" w:space="0" w:color="auto"/>
              <w:right w:val="single" w:sz="8"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Personnel</w:t>
            </w:r>
          </w:p>
        </w:tc>
        <w:tc>
          <w:tcPr>
            <w:tcW w:w="1480"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w:t>
            </w: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C53C97"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w:t>
            </w:r>
            <w:r w:rsidR="00E06A0C" w:rsidRPr="003A3CD9">
              <w:rPr>
                <w:rFonts w:ascii="Times New Roman" w:eastAsia="Times New Roman" w:hAnsi="Times New Roman"/>
                <w:color w:val="000000"/>
                <w:sz w:val="24"/>
                <w:szCs w:val="24"/>
              </w:rPr>
              <w:t>850</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10,200</w:t>
            </w:r>
          </w:p>
        </w:tc>
      </w:tr>
      <w:tr w:rsidR="00E06A0C" w:rsidRPr="003A3CD9" w:rsidTr="00A143A0">
        <w:trPr>
          <w:trHeight w:hRule="exact" w:val="288"/>
          <w:jc w:val="center"/>
        </w:trPr>
        <w:tc>
          <w:tcPr>
            <w:tcW w:w="580" w:type="dxa"/>
            <w:tcBorders>
              <w:top w:val="nil"/>
              <w:left w:val="single" w:sz="8" w:space="0" w:color="auto"/>
              <w:bottom w:val="single" w:sz="8" w:space="0" w:color="auto"/>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w:t>
            </w:r>
          </w:p>
        </w:tc>
        <w:tc>
          <w:tcPr>
            <w:tcW w:w="2640" w:type="dxa"/>
            <w:tcBorders>
              <w:top w:val="nil"/>
              <w:left w:val="single" w:sz="8" w:space="0" w:color="auto"/>
              <w:bottom w:val="single" w:sz="8" w:space="0" w:color="auto"/>
              <w:right w:val="single" w:sz="8"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Accountant</w:t>
            </w:r>
          </w:p>
        </w:tc>
        <w:tc>
          <w:tcPr>
            <w:tcW w:w="1480"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w:t>
            </w: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C53C97"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w:t>
            </w:r>
            <w:r w:rsidR="00E06A0C" w:rsidRPr="003A3CD9">
              <w:rPr>
                <w:rFonts w:ascii="Times New Roman" w:eastAsia="Times New Roman" w:hAnsi="Times New Roman"/>
                <w:color w:val="000000"/>
                <w:sz w:val="24"/>
                <w:szCs w:val="24"/>
              </w:rPr>
              <w:t>1,700</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20,400</w:t>
            </w:r>
          </w:p>
        </w:tc>
      </w:tr>
      <w:tr w:rsidR="00E06A0C" w:rsidRPr="003A3CD9" w:rsidTr="00A143A0">
        <w:trPr>
          <w:trHeight w:hRule="exact" w:val="288"/>
          <w:jc w:val="center"/>
        </w:trPr>
        <w:tc>
          <w:tcPr>
            <w:tcW w:w="580" w:type="dxa"/>
            <w:tcBorders>
              <w:top w:val="nil"/>
              <w:left w:val="single" w:sz="8" w:space="0" w:color="auto"/>
              <w:bottom w:val="single" w:sz="8" w:space="0" w:color="auto"/>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w:t>
            </w:r>
          </w:p>
        </w:tc>
        <w:tc>
          <w:tcPr>
            <w:tcW w:w="2640" w:type="dxa"/>
            <w:tcBorders>
              <w:top w:val="nil"/>
              <w:left w:val="single" w:sz="8" w:space="0" w:color="auto"/>
              <w:bottom w:val="single" w:sz="8" w:space="0" w:color="auto"/>
              <w:right w:val="single" w:sz="8"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Cashier</w:t>
            </w:r>
          </w:p>
        </w:tc>
        <w:tc>
          <w:tcPr>
            <w:tcW w:w="1480"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w:t>
            </w: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C53C97"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w:t>
            </w:r>
            <w:r w:rsidR="00E06A0C" w:rsidRPr="003A3CD9">
              <w:rPr>
                <w:rFonts w:ascii="Times New Roman" w:eastAsia="Times New Roman" w:hAnsi="Times New Roman"/>
                <w:color w:val="000000"/>
                <w:sz w:val="24"/>
                <w:szCs w:val="24"/>
              </w:rPr>
              <w:t>850</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10,200</w:t>
            </w:r>
          </w:p>
        </w:tc>
      </w:tr>
      <w:tr w:rsidR="00E06A0C" w:rsidRPr="003A3CD9" w:rsidTr="00A143A0">
        <w:trPr>
          <w:trHeight w:hRule="exact" w:val="288"/>
          <w:jc w:val="center"/>
        </w:trPr>
        <w:tc>
          <w:tcPr>
            <w:tcW w:w="580" w:type="dxa"/>
            <w:tcBorders>
              <w:top w:val="nil"/>
              <w:left w:val="single" w:sz="8" w:space="0" w:color="auto"/>
              <w:bottom w:val="single" w:sz="8" w:space="0" w:color="auto"/>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w:t>
            </w:r>
          </w:p>
        </w:tc>
        <w:tc>
          <w:tcPr>
            <w:tcW w:w="2640" w:type="dxa"/>
            <w:tcBorders>
              <w:top w:val="nil"/>
              <w:left w:val="single" w:sz="8" w:space="0" w:color="auto"/>
              <w:bottom w:val="single" w:sz="8" w:space="0" w:color="auto"/>
              <w:right w:val="single" w:sz="8"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Salesman</w:t>
            </w:r>
          </w:p>
        </w:tc>
        <w:tc>
          <w:tcPr>
            <w:tcW w:w="1480"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w:t>
            </w: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1,800</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21,600</w:t>
            </w:r>
          </w:p>
        </w:tc>
      </w:tr>
      <w:tr w:rsidR="00E06A0C" w:rsidRPr="003A3CD9" w:rsidTr="00A143A0">
        <w:trPr>
          <w:trHeight w:hRule="exact" w:val="288"/>
          <w:jc w:val="center"/>
        </w:trPr>
        <w:tc>
          <w:tcPr>
            <w:tcW w:w="580" w:type="dxa"/>
            <w:tcBorders>
              <w:top w:val="nil"/>
              <w:left w:val="single" w:sz="8" w:space="0" w:color="auto"/>
              <w:bottom w:val="single" w:sz="8" w:space="0" w:color="auto"/>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w:t>
            </w:r>
          </w:p>
        </w:tc>
        <w:tc>
          <w:tcPr>
            <w:tcW w:w="2640" w:type="dxa"/>
            <w:tcBorders>
              <w:top w:val="nil"/>
              <w:left w:val="single" w:sz="8" w:space="0" w:color="auto"/>
              <w:bottom w:val="nil"/>
              <w:right w:val="single" w:sz="8" w:space="0" w:color="auto"/>
            </w:tcBorders>
            <w:shd w:val="clear" w:color="auto" w:fill="auto"/>
            <w:hideMark/>
          </w:tcPr>
          <w:p w:rsidR="00E06A0C" w:rsidRPr="003A3CD9" w:rsidRDefault="00774A35"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Purchaser</w:t>
            </w:r>
          </w:p>
        </w:tc>
        <w:tc>
          <w:tcPr>
            <w:tcW w:w="1480"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w:t>
            </w: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C53C97"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w:t>
            </w:r>
            <w:r w:rsidR="00E06A0C" w:rsidRPr="003A3CD9">
              <w:rPr>
                <w:rFonts w:ascii="Times New Roman" w:eastAsia="Times New Roman" w:hAnsi="Times New Roman"/>
                <w:color w:val="000000"/>
                <w:sz w:val="24"/>
                <w:szCs w:val="24"/>
              </w:rPr>
              <w:t>800</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9,600</w:t>
            </w:r>
          </w:p>
        </w:tc>
      </w:tr>
      <w:tr w:rsidR="00E06A0C" w:rsidRPr="003A3CD9" w:rsidTr="00A143A0">
        <w:trPr>
          <w:trHeight w:hRule="exact" w:val="288"/>
          <w:jc w:val="center"/>
        </w:trPr>
        <w:tc>
          <w:tcPr>
            <w:tcW w:w="580" w:type="dxa"/>
            <w:tcBorders>
              <w:top w:val="nil"/>
              <w:left w:val="single" w:sz="8" w:space="0" w:color="auto"/>
              <w:bottom w:val="single" w:sz="8" w:space="0" w:color="auto"/>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w:t>
            </w:r>
          </w:p>
        </w:tc>
        <w:tc>
          <w:tcPr>
            <w:tcW w:w="2640" w:type="dxa"/>
            <w:tcBorders>
              <w:top w:val="single" w:sz="8" w:space="0" w:color="auto"/>
              <w:left w:val="single" w:sz="8" w:space="0" w:color="auto"/>
              <w:bottom w:val="single" w:sz="8" w:space="0" w:color="auto"/>
              <w:right w:val="single" w:sz="8"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Store keeper</w:t>
            </w:r>
          </w:p>
        </w:tc>
        <w:tc>
          <w:tcPr>
            <w:tcW w:w="1480"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w:t>
            </w: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1,700</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20,400</w:t>
            </w:r>
          </w:p>
        </w:tc>
      </w:tr>
      <w:tr w:rsidR="00E06A0C" w:rsidRPr="003A3CD9" w:rsidTr="00A143A0">
        <w:trPr>
          <w:trHeight w:hRule="exact" w:val="288"/>
          <w:jc w:val="center"/>
        </w:trPr>
        <w:tc>
          <w:tcPr>
            <w:tcW w:w="580" w:type="dxa"/>
            <w:tcBorders>
              <w:top w:val="nil"/>
              <w:left w:val="single" w:sz="8" w:space="0" w:color="auto"/>
              <w:bottom w:val="single" w:sz="8" w:space="0" w:color="auto"/>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w:t>
            </w:r>
          </w:p>
        </w:tc>
        <w:tc>
          <w:tcPr>
            <w:tcW w:w="2640" w:type="dxa"/>
            <w:tcBorders>
              <w:top w:val="nil"/>
              <w:left w:val="single" w:sz="8" w:space="0" w:color="auto"/>
              <w:bottom w:val="single" w:sz="8" w:space="0" w:color="auto"/>
              <w:right w:val="single" w:sz="8"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Production supervisor</w:t>
            </w:r>
          </w:p>
        </w:tc>
        <w:tc>
          <w:tcPr>
            <w:tcW w:w="1480"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w:t>
            </w: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2,000</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24,000</w:t>
            </w:r>
          </w:p>
        </w:tc>
      </w:tr>
      <w:tr w:rsidR="00E06A0C" w:rsidRPr="003A3CD9" w:rsidTr="00A143A0">
        <w:trPr>
          <w:trHeight w:hRule="exact" w:val="288"/>
          <w:jc w:val="center"/>
        </w:trPr>
        <w:tc>
          <w:tcPr>
            <w:tcW w:w="580" w:type="dxa"/>
            <w:tcBorders>
              <w:top w:val="nil"/>
              <w:left w:val="single" w:sz="8" w:space="0" w:color="auto"/>
              <w:bottom w:val="single" w:sz="8" w:space="0" w:color="auto"/>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w:t>
            </w:r>
          </w:p>
        </w:tc>
        <w:tc>
          <w:tcPr>
            <w:tcW w:w="2640" w:type="dxa"/>
            <w:tcBorders>
              <w:top w:val="nil"/>
              <w:left w:val="single" w:sz="8" w:space="0" w:color="auto"/>
              <w:bottom w:val="single" w:sz="8" w:space="0" w:color="auto"/>
              <w:right w:val="single" w:sz="8"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Quality controller/chemist</w:t>
            </w:r>
          </w:p>
        </w:tc>
        <w:tc>
          <w:tcPr>
            <w:tcW w:w="1480"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w:t>
            </w: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3,600</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43,200</w:t>
            </w:r>
          </w:p>
        </w:tc>
      </w:tr>
      <w:tr w:rsidR="00E06A0C" w:rsidRPr="003A3CD9" w:rsidTr="00A143A0">
        <w:trPr>
          <w:trHeight w:hRule="exact" w:val="288"/>
          <w:jc w:val="center"/>
        </w:trPr>
        <w:tc>
          <w:tcPr>
            <w:tcW w:w="580" w:type="dxa"/>
            <w:tcBorders>
              <w:top w:val="nil"/>
              <w:left w:val="single" w:sz="8" w:space="0" w:color="auto"/>
              <w:bottom w:val="single" w:sz="8" w:space="0" w:color="auto"/>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11</w:t>
            </w:r>
          </w:p>
        </w:tc>
        <w:tc>
          <w:tcPr>
            <w:tcW w:w="2640" w:type="dxa"/>
            <w:tcBorders>
              <w:top w:val="nil"/>
              <w:left w:val="single" w:sz="8" w:space="0" w:color="auto"/>
              <w:bottom w:val="single" w:sz="8" w:space="0" w:color="auto"/>
              <w:right w:val="single" w:sz="8"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Shift leader</w:t>
            </w:r>
          </w:p>
        </w:tc>
        <w:tc>
          <w:tcPr>
            <w:tcW w:w="1480"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w:t>
            </w: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1,200</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14,400</w:t>
            </w:r>
          </w:p>
        </w:tc>
      </w:tr>
      <w:tr w:rsidR="00E06A0C" w:rsidRPr="003A3CD9" w:rsidTr="00A143A0">
        <w:trPr>
          <w:trHeight w:hRule="exact" w:val="288"/>
          <w:jc w:val="center"/>
        </w:trPr>
        <w:tc>
          <w:tcPr>
            <w:tcW w:w="580" w:type="dxa"/>
            <w:tcBorders>
              <w:top w:val="nil"/>
              <w:left w:val="single" w:sz="8" w:space="0" w:color="auto"/>
              <w:bottom w:val="single" w:sz="8" w:space="0" w:color="auto"/>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w:t>
            </w:r>
          </w:p>
        </w:tc>
        <w:tc>
          <w:tcPr>
            <w:tcW w:w="2640" w:type="dxa"/>
            <w:tcBorders>
              <w:top w:val="nil"/>
              <w:left w:val="single" w:sz="8" w:space="0" w:color="auto"/>
              <w:bottom w:val="nil"/>
              <w:right w:val="single" w:sz="8"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Mechanic</w:t>
            </w:r>
          </w:p>
        </w:tc>
        <w:tc>
          <w:tcPr>
            <w:tcW w:w="1480"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w:t>
            </w: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1,800</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21,600</w:t>
            </w:r>
          </w:p>
        </w:tc>
      </w:tr>
      <w:tr w:rsidR="00E06A0C" w:rsidRPr="003A3CD9" w:rsidTr="00A143A0">
        <w:trPr>
          <w:trHeight w:hRule="exact" w:val="288"/>
          <w:jc w:val="center"/>
        </w:trPr>
        <w:tc>
          <w:tcPr>
            <w:tcW w:w="580" w:type="dxa"/>
            <w:tcBorders>
              <w:top w:val="nil"/>
              <w:left w:val="single" w:sz="8" w:space="0" w:color="auto"/>
              <w:bottom w:val="single" w:sz="8" w:space="0" w:color="auto"/>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13</w:t>
            </w:r>
          </w:p>
        </w:tc>
        <w:tc>
          <w:tcPr>
            <w:tcW w:w="2640" w:type="dxa"/>
            <w:tcBorders>
              <w:top w:val="single" w:sz="8" w:space="0" w:color="auto"/>
              <w:left w:val="single" w:sz="8" w:space="0" w:color="auto"/>
              <w:bottom w:val="single" w:sz="8" w:space="0" w:color="auto"/>
              <w:right w:val="single" w:sz="8"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Electrician</w:t>
            </w:r>
          </w:p>
        </w:tc>
        <w:tc>
          <w:tcPr>
            <w:tcW w:w="1480"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w:t>
            </w: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C53C97"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  </w:t>
            </w:r>
            <w:r w:rsidR="00E06A0C" w:rsidRPr="003A3CD9">
              <w:rPr>
                <w:rFonts w:ascii="Times New Roman" w:eastAsia="Times New Roman" w:hAnsi="Times New Roman"/>
                <w:color w:val="000000"/>
                <w:sz w:val="24"/>
                <w:szCs w:val="24"/>
              </w:rPr>
              <w:t>900</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10,800</w:t>
            </w:r>
          </w:p>
        </w:tc>
      </w:tr>
      <w:tr w:rsidR="00E06A0C" w:rsidRPr="003A3CD9" w:rsidTr="00A143A0">
        <w:trPr>
          <w:trHeight w:hRule="exact" w:val="288"/>
          <w:jc w:val="center"/>
        </w:trPr>
        <w:tc>
          <w:tcPr>
            <w:tcW w:w="580" w:type="dxa"/>
            <w:tcBorders>
              <w:top w:val="nil"/>
              <w:left w:val="single" w:sz="8" w:space="0" w:color="auto"/>
              <w:bottom w:val="single" w:sz="8" w:space="0" w:color="auto"/>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w:t>
            </w:r>
          </w:p>
        </w:tc>
        <w:tc>
          <w:tcPr>
            <w:tcW w:w="2640" w:type="dxa"/>
            <w:tcBorders>
              <w:top w:val="nil"/>
              <w:left w:val="single" w:sz="8" w:space="0" w:color="auto"/>
              <w:bottom w:val="single" w:sz="8" w:space="0" w:color="auto"/>
              <w:right w:val="single" w:sz="8"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Operator</w:t>
            </w:r>
          </w:p>
        </w:tc>
        <w:tc>
          <w:tcPr>
            <w:tcW w:w="1480"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w:t>
            </w: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3,000</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36,000</w:t>
            </w:r>
          </w:p>
        </w:tc>
      </w:tr>
      <w:tr w:rsidR="00E06A0C" w:rsidRPr="003A3CD9" w:rsidTr="00A143A0">
        <w:trPr>
          <w:trHeight w:hRule="exact" w:val="288"/>
          <w:jc w:val="center"/>
        </w:trPr>
        <w:tc>
          <w:tcPr>
            <w:tcW w:w="580" w:type="dxa"/>
            <w:tcBorders>
              <w:top w:val="nil"/>
              <w:left w:val="single" w:sz="8" w:space="0" w:color="auto"/>
              <w:bottom w:val="single" w:sz="8" w:space="0" w:color="auto"/>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w:t>
            </w:r>
          </w:p>
        </w:tc>
        <w:tc>
          <w:tcPr>
            <w:tcW w:w="2640" w:type="dxa"/>
            <w:tcBorders>
              <w:top w:val="nil"/>
              <w:left w:val="single" w:sz="8" w:space="0" w:color="auto"/>
              <w:bottom w:val="single" w:sz="8" w:space="0" w:color="auto"/>
              <w:right w:val="single" w:sz="8"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Laborer</w:t>
            </w:r>
          </w:p>
        </w:tc>
        <w:tc>
          <w:tcPr>
            <w:tcW w:w="1480" w:type="dxa"/>
            <w:tcBorders>
              <w:top w:val="nil"/>
              <w:left w:val="nil"/>
              <w:bottom w:val="single" w:sz="8" w:space="0" w:color="auto"/>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w:t>
            </w:r>
          </w:p>
        </w:tc>
        <w:tc>
          <w:tcPr>
            <w:tcW w:w="1222"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5,600</w:t>
            </w:r>
          </w:p>
        </w:tc>
        <w:tc>
          <w:tcPr>
            <w:tcW w:w="1338" w:type="dxa"/>
            <w:tcBorders>
              <w:top w:val="nil"/>
              <w:left w:val="nil"/>
              <w:bottom w:val="single" w:sz="8" w:space="0" w:color="auto"/>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67,200</w:t>
            </w:r>
          </w:p>
        </w:tc>
      </w:tr>
      <w:tr w:rsidR="00E06A0C" w:rsidRPr="003A3CD9" w:rsidTr="00A143A0">
        <w:trPr>
          <w:trHeight w:hRule="exact" w:val="288"/>
          <w:jc w:val="center"/>
        </w:trPr>
        <w:tc>
          <w:tcPr>
            <w:tcW w:w="580" w:type="dxa"/>
            <w:tcBorders>
              <w:top w:val="nil"/>
              <w:left w:val="single" w:sz="8" w:space="0" w:color="auto"/>
              <w:bottom w:val="nil"/>
              <w:right w:val="nil"/>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16</w:t>
            </w:r>
          </w:p>
        </w:tc>
        <w:tc>
          <w:tcPr>
            <w:tcW w:w="2640" w:type="dxa"/>
            <w:tcBorders>
              <w:top w:val="nil"/>
              <w:left w:val="single" w:sz="8" w:space="0" w:color="auto"/>
              <w:bottom w:val="nil"/>
              <w:right w:val="single" w:sz="8"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Driver</w:t>
            </w:r>
          </w:p>
        </w:tc>
        <w:tc>
          <w:tcPr>
            <w:tcW w:w="1480" w:type="dxa"/>
            <w:tcBorders>
              <w:top w:val="nil"/>
              <w:left w:val="nil"/>
              <w:bottom w:val="nil"/>
              <w:right w:val="single" w:sz="8"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w:t>
            </w:r>
          </w:p>
        </w:tc>
        <w:tc>
          <w:tcPr>
            <w:tcW w:w="1222" w:type="dxa"/>
            <w:tcBorders>
              <w:top w:val="nil"/>
              <w:left w:val="nil"/>
              <w:bottom w:val="nil"/>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1,600</w:t>
            </w:r>
          </w:p>
        </w:tc>
        <w:tc>
          <w:tcPr>
            <w:tcW w:w="1338" w:type="dxa"/>
            <w:tcBorders>
              <w:top w:val="nil"/>
              <w:left w:val="nil"/>
              <w:bottom w:val="nil"/>
              <w:right w:val="single" w:sz="8"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19,200</w:t>
            </w:r>
          </w:p>
        </w:tc>
      </w:tr>
      <w:tr w:rsidR="00E06A0C" w:rsidRPr="003A3CD9" w:rsidTr="00A143A0">
        <w:trPr>
          <w:trHeight w:hRule="exact" w:val="288"/>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w:t>
            </w:r>
          </w:p>
        </w:tc>
        <w:tc>
          <w:tcPr>
            <w:tcW w:w="2640" w:type="dxa"/>
            <w:tcBorders>
              <w:top w:val="single" w:sz="4" w:space="0" w:color="auto"/>
              <w:left w:val="nil"/>
              <w:bottom w:val="single" w:sz="4" w:space="0" w:color="auto"/>
              <w:right w:val="single" w:sz="4" w:space="0" w:color="auto"/>
            </w:tcBorders>
            <w:shd w:val="clear" w:color="auto" w:fill="auto"/>
            <w:hideMark/>
          </w:tcPr>
          <w:p w:rsidR="00E06A0C" w:rsidRPr="003A3CD9" w:rsidRDefault="00E06A0C" w:rsidP="00E76E60">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Guard</w:t>
            </w:r>
          </w:p>
        </w:tc>
        <w:tc>
          <w:tcPr>
            <w:tcW w:w="1480" w:type="dxa"/>
            <w:tcBorders>
              <w:top w:val="single" w:sz="4" w:space="0" w:color="auto"/>
              <w:left w:val="nil"/>
              <w:bottom w:val="single" w:sz="4" w:space="0" w:color="auto"/>
              <w:right w:val="single" w:sz="4"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1,200</w:t>
            </w:r>
          </w:p>
        </w:tc>
        <w:tc>
          <w:tcPr>
            <w:tcW w:w="1338" w:type="dxa"/>
            <w:tcBorders>
              <w:top w:val="single" w:sz="4" w:space="0" w:color="auto"/>
              <w:left w:val="nil"/>
              <w:bottom w:val="single" w:sz="4" w:space="0" w:color="auto"/>
              <w:right w:val="single" w:sz="4"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14,400</w:t>
            </w:r>
          </w:p>
        </w:tc>
      </w:tr>
      <w:tr w:rsidR="00E06A0C" w:rsidRPr="003A3CD9" w:rsidTr="00A143A0">
        <w:trPr>
          <w:trHeight w:hRule="exact" w:val="288"/>
          <w:jc w:val="center"/>
        </w:trPr>
        <w:tc>
          <w:tcPr>
            <w:tcW w:w="32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Sub - total</w:t>
            </w:r>
          </w:p>
        </w:tc>
        <w:tc>
          <w:tcPr>
            <w:tcW w:w="1480" w:type="dxa"/>
            <w:tcBorders>
              <w:top w:val="nil"/>
              <w:left w:val="nil"/>
              <w:bottom w:val="single" w:sz="4" w:space="0" w:color="auto"/>
              <w:right w:val="single" w:sz="4"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43</w:t>
            </w:r>
          </w:p>
        </w:tc>
        <w:tc>
          <w:tcPr>
            <w:tcW w:w="1222" w:type="dxa"/>
            <w:tcBorders>
              <w:top w:val="nil"/>
              <w:left w:val="nil"/>
              <w:bottom w:val="single" w:sz="4" w:space="0" w:color="auto"/>
              <w:right w:val="single" w:sz="4"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34,450</w:t>
            </w:r>
          </w:p>
        </w:tc>
        <w:tc>
          <w:tcPr>
            <w:tcW w:w="1338" w:type="dxa"/>
            <w:tcBorders>
              <w:top w:val="nil"/>
              <w:left w:val="nil"/>
              <w:bottom w:val="single" w:sz="4" w:space="0" w:color="auto"/>
              <w:right w:val="single" w:sz="4"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413,400</w:t>
            </w:r>
          </w:p>
        </w:tc>
      </w:tr>
      <w:tr w:rsidR="00E06A0C" w:rsidRPr="003A3CD9" w:rsidTr="00A143A0">
        <w:trPr>
          <w:trHeight w:hRule="exact" w:val="288"/>
          <w:jc w:val="center"/>
        </w:trPr>
        <w:tc>
          <w:tcPr>
            <w:tcW w:w="47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06A0C" w:rsidRPr="003A3CD9" w:rsidRDefault="00E06A0C" w:rsidP="00E76E60">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Employees benefit, 20% of basic salary</w:t>
            </w:r>
          </w:p>
        </w:tc>
        <w:tc>
          <w:tcPr>
            <w:tcW w:w="1222" w:type="dxa"/>
            <w:tcBorders>
              <w:top w:val="nil"/>
              <w:left w:val="nil"/>
              <w:bottom w:val="single" w:sz="4" w:space="0" w:color="auto"/>
              <w:right w:val="single" w:sz="4"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6,890</w:t>
            </w:r>
          </w:p>
        </w:tc>
        <w:tc>
          <w:tcPr>
            <w:tcW w:w="1338" w:type="dxa"/>
            <w:tcBorders>
              <w:top w:val="nil"/>
              <w:left w:val="nil"/>
              <w:bottom w:val="single" w:sz="4" w:space="0" w:color="auto"/>
              <w:right w:val="single" w:sz="4" w:space="0" w:color="auto"/>
            </w:tcBorders>
            <w:shd w:val="clear" w:color="auto" w:fill="auto"/>
            <w:noWrap/>
            <w:hideMark/>
          </w:tcPr>
          <w:p w:rsidR="00E06A0C" w:rsidRPr="003A3CD9" w:rsidRDefault="00E06A0C" w:rsidP="00C53C97">
            <w:pPr>
              <w:spacing w:after="0" w:line="240" w:lineRule="auto"/>
              <w:jc w:val="right"/>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82,680</w:t>
            </w:r>
          </w:p>
        </w:tc>
      </w:tr>
      <w:tr w:rsidR="00E06A0C" w:rsidRPr="003A3CD9" w:rsidTr="00A143A0">
        <w:trPr>
          <w:trHeight w:hRule="exact" w:val="288"/>
          <w:jc w:val="center"/>
        </w:trPr>
        <w:tc>
          <w:tcPr>
            <w:tcW w:w="4700" w:type="dxa"/>
            <w:gridSpan w:val="3"/>
            <w:tcBorders>
              <w:top w:val="single" w:sz="4" w:space="0" w:color="auto"/>
              <w:left w:val="single" w:sz="4" w:space="0" w:color="auto"/>
              <w:bottom w:val="single" w:sz="4" w:space="0" w:color="auto"/>
              <w:right w:val="single" w:sz="4" w:space="0" w:color="auto"/>
            </w:tcBorders>
            <w:shd w:val="clear" w:color="auto" w:fill="auto"/>
            <w:hideMark/>
          </w:tcPr>
          <w:p w:rsidR="00E06A0C" w:rsidRPr="003A3CD9" w:rsidRDefault="00E06A0C" w:rsidP="00E76E60">
            <w:pPr>
              <w:spacing w:after="0" w:line="240" w:lineRule="auto"/>
              <w:jc w:val="center"/>
              <w:rPr>
                <w:rFonts w:ascii="Times New Roman" w:eastAsia="Times New Roman" w:hAnsi="Times New Roman"/>
                <w:b/>
                <w:color w:val="000000"/>
                <w:sz w:val="24"/>
                <w:szCs w:val="24"/>
              </w:rPr>
            </w:pPr>
            <w:r w:rsidRPr="003A3CD9">
              <w:rPr>
                <w:rFonts w:ascii="Times New Roman" w:eastAsia="Times New Roman" w:hAnsi="Times New Roman"/>
                <w:b/>
                <w:color w:val="000000"/>
                <w:sz w:val="24"/>
                <w:szCs w:val="24"/>
              </w:rPr>
              <w:t>Total</w:t>
            </w:r>
          </w:p>
        </w:tc>
        <w:tc>
          <w:tcPr>
            <w:tcW w:w="1222" w:type="dxa"/>
            <w:tcBorders>
              <w:top w:val="nil"/>
              <w:left w:val="nil"/>
              <w:bottom w:val="single" w:sz="4" w:space="0" w:color="auto"/>
              <w:right w:val="single" w:sz="4" w:space="0" w:color="auto"/>
            </w:tcBorders>
            <w:shd w:val="clear" w:color="auto" w:fill="auto"/>
            <w:noWrap/>
            <w:vAlign w:val="bottom"/>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41,340</w:t>
            </w:r>
          </w:p>
        </w:tc>
        <w:tc>
          <w:tcPr>
            <w:tcW w:w="1338" w:type="dxa"/>
            <w:tcBorders>
              <w:top w:val="nil"/>
              <w:left w:val="nil"/>
              <w:bottom w:val="single" w:sz="4" w:space="0" w:color="auto"/>
              <w:right w:val="single" w:sz="4" w:space="0" w:color="auto"/>
            </w:tcBorders>
            <w:shd w:val="clear" w:color="auto" w:fill="auto"/>
            <w:noWrap/>
            <w:vAlign w:val="bottom"/>
            <w:hideMark/>
          </w:tcPr>
          <w:p w:rsidR="00E06A0C" w:rsidRPr="003A3CD9" w:rsidRDefault="00E06A0C" w:rsidP="00C53C97">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496,080</w:t>
            </w:r>
          </w:p>
        </w:tc>
      </w:tr>
    </w:tbl>
    <w:p w:rsidR="00B44730" w:rsidRPr="003A3CD9" w:rsidRDefault="00B44730" w:rsidP="00E76E60">
      <w:pPr>
        <w:spacing w:after="0" w:line="360" w:lineRule="auto"/>
        <w:rPr>
          <w:rFonts w:ascii="Times New Roman" w:eastAsia="Times New Roman" w:hAnsi="Times New Roman"/>
          <w:b/>
          <w:sz w:val="24"/>
          <w:szCs w:val="24"/>
        </w:rPr>
      </w:pPr>
    </w:p>
    <w:p w:rsidR="00E76E60" w:rsidRPr="003A3CD9" w:rsidRDefault="00E76E60" w:rsidP="00E76E60">
      <w:pPr>
        <w:spacing w:after="0" w:line="360" w:lineRule="auto"/>
        <w:rPr>
          <w:rFonts w:ascii="Times New Roman" w:eastAsia="Times New Roman" w:hAnsi="Times New Roman"/>
          <w:b/>
          <w:sz w:val="4"/>
          <w:szCs w:val="24"/>
        </w:rPr>
      </w:pPr>
    </w:p>
    <w:p w:rsidR="008A5B06" w:rsidRPr="003A3CD9" w:rsidRDefault="008A5B06" w:rsidP="00E76E60">
      <w:pPr>
        <w:spacing w:after="0" w:line="360" w:lineRule="auto"/>
        <w:rPr>
          <w:rFonts w:ascii="Times New Roman" w:eastAsia="Times New Roman" w:hAnsi="Times New Roman"/>
          <w:b/>
          <w:sz w:val="24"/>
          <w:szCs w:val="24"/>
        </w:rPr>
      </w:pPr>
      <w:r w:rsidRPr="003A3CD9">
        <w:rPr>
          <w:rFonts w:ascii="Times New Roman" w:eastAsia="Times New Roman" w:hAnsi="Times New Roman"/>
          <w:b/>
          <w:sz w:val="24"/>
          <w:szCs w:val="24"/>
        </w:rPr>
        <w:t>B.</w:t>
      </w:r>
      <w:r w:rsidRPr="003A3CD9">
        <w:rPr>
          <w:rFonts w:ascii="Times New Roman" w:eastAsia="Times New Roman" w:hAnsi="Times New Roman"/>
          <w:b/>
          <w:sz w:val="24"/>
          <w:szCs w:val="24"/>
        </w:rPr>
        <w:tab/>
        <w:t xml:space="preserve">TRAINING REQUIREMENT </w:t>
      </w:r>
    </w:p>
    <w:p w:rsidR="008A5B06" w:rsidRPr="003A3CD9" w:rsidRDefault="008A5B06" w:rsidP="00E76E60">
      <w:pPr>
        <w:spacing w:after="0" w:line="360" w:lineRule="auto"/>
        <w:rPr>
          <w:rFonts w:ascii="Times New Roman" w:eastAsia="Times New Roman" w:hAnsi="Times New Roman"/>
          <w:b/>
          <w:sz w:val="16"/>
          <w:szCs w:val="16"/>
        </w:rPr>
      </w:pPr>
    </w:p>
    <w:p w:rsidR="00E06A0C" w:rsidRPr="003A3CD9" w:rsidRDefault="008A5B06" w:rsidP="00E76E60">
      <w:pPr>
        <w:spacing w:after="0" w:line="360" w:lineRule="auto"/>
        <w:jc w:val="both"/>
        <w:rPr>
          <w:rFonts w:ascii="Times New Roman" w:hAnsi="Times New Roman"/>
          <w:sz w:val="24"/>
          <w:szCs w:val="24"/>
        </w:rPr>
      </w:pPr>
      <w:r w:rsidRPr="003A3CD9">
        <w:rPr>
          <w:rFonts w:ascii="Times New Roman" w:eastAsia="Times New Roman" w:hAnsi="Times New Roman"/>
          <w:sz w:val="24"/>
          <w:szCs w:val="24"/>
        </w:rPr>
        <w:t xml:space="preserve">The production supervisor, two quality controllers, a shift leader and 6 operators should be given a two weeks on – the – job training on the production technology, quality control, operation and </w:t>
      </w:r>
      <w:r w:rsidRPr="003A3CD9">
        <w:rPr>
          <w:rFonts w:ascii="Times New Roman" w:eastAsia="Times New Roman" w:hAnsi="Times New Roman"/>
          <w:sz w:val="24"/>
          <w:szCs w:val="24"/>
        </w:rPr>
        <w:lastRenderedPageBreak/>
        <w:t xml:space="preserve">maintenance of machinery and equipment by advanced technician of the equipment supplier  during plant erection and commissioning.  The total cost of training is estimated at Birr 165,000. </w:t>
      </w:r>
    </w:p>
    <w:p w:rsidR="00E06A0C" w:rsidRPr="003A3CD9" w:rsidRDefault="00E06A0C" w:rsidP="00E76E60">
      <w:pPr>
        <w:spacing w:after="0"/>
        <w:rPr>
          <w:rFonts w:ascii="Times New Roman" w:hAnsi="Times New Roman"/>
          <w:sz w:val="24"/>
          <w:szCs w:val="24"/>
        </w:rPr>
      </w:pPr>
    </w:p>
    <w:p w:rsidR="00E76E60" w:rsidRPr="003A3CD9" w:rsidRDefault="00E76E60" w:rsidP="00E76E60">
      <w:pPr>
        <w:spacing w:after="0"/>
        <w:rPr>
          <w:rFonts w:ascii="Times New Roman" w:hAnsi="Times New Roman"/>
          <w:sz w:val="2"/>
          <w:szCs w:val="24"/>
        </w:rPr>
      </w:pPr>
    </w:p>
    <w:p w:rsidR="00E06A0C" w:rsidRPr="003A3CD9" w:rsidRDefault="00E06A0C" w:rsidP="003A3CD9">
      <w:pPr>
        <w:pStyle w:val="Heading1"/>
        <w:rPr>
          <w:rFonts w:ascii="Times New Roman" w:hAnsi="Times New Roman"/>
        </w:rPr>
      </w:pPr>
      <w:bookmarkStart w:id="6" w:name="_Toc369171140"/>
      <w:r w:rsidRPr="003A3CD9">
        <w:rPr>
          <w:rFonts w:ascii="Times New Roman" w:hAnsi="Times New Roman"/>
        </w:rPr>
        <w:t>VII.</w:t>
      </w:r>
      <w:r w:rsidRPr="003A3CD9">
        <w:rPr>
          <w:rFonts w:ascii="Times New Roman" w:hAnsi="Times New Roman"/>
        </w:rPr>
        <w:tab/>
      </w:r>
      <w:r w:rsidRPr="003A3CD9">
        <w:rPr>
          <w:rFonts w:ascii="Times New Roman" w:hAnsi="Times New Roman"/>
        </w:rPr>
        <w:tab/>
        <w:t xml:space="preserve">   FINANCIAL ANALYSIS</w:t>
      </w:r>
      <w:bookmarkEnd w:id="6"/>
    </w:p>
    <w:p w:rsidR="00E06A0C" w:rsidRPr="003A3CD9" w:rsidRDefault="00E06A0C" w:rsidP="00E76E60">
      <w:pPr>
        <w:spacing w:after="0" w:line="360" w:lineRule="auto"/>
        <w:jc w:val="both"/>
        <w:rPr>
          <w:rFonts w:ascii="Times New Roman" w:hAnsi="Times New Roman"/>
          <w:sz w:val="2"/>
          <w:szCs w:val="24"/>
        </w:rPr>
      </w:pPr>
    </w:p>
    <w:p w:rsidR="00E76E60" w:rsidRPr="003A3CD9" w:rsidRDefault="00E76E60" w:rsidP="00E76E60">
      <w:pPr>
        <w:spacing w:after="0" w:line="360" w:lineRule="auto"/>
        <w:jc w:val="both"/>
        <w:rPr>
          <w:rFonts w:ascii="Times New Roman" w:hAnsi="Times New Roman"/>
          <w:sz w:val="16"/>
          <w:szCs w:val="16"/>
        </w:rPr>
      </w:pP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The financial analysis of the soya bean flour project is based on the data presented in the previous chapters and the following assumptions:-</w:t>
      </w:r>
    </w:p>
    <w:p w:rsidR="00E76E60" w:rsidRPr="003A3CD9" w:rsidRDefault="00E76E60" w:rsidP="00E76E60">
      <w:pPr>
        <w:spacing w:after="0" w:line="360" w:lineRule="auto"/>
        <w:jc w:val="both"/>
        <w:rPr>
          <w:rFonts w:ascii="Times New Roman" w:hAnsi="Times New Roman"/>
          <w:sz w:val="16"/>
          <w:szCs w:val="16"/>
        </w:rPr>
      </w:pP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Construction period</w:t>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t>1 year</w:t>
      </w: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Source of finance</w:t>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t>30 % equity</w:t>
      </w: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t>70 % loan</w:t>
      </w: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Tax holidays</w:t>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t xml:space="preserve"> 5 years</w:t>
      </w: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Bank interest</w:t>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t xml:space="preserve">  10%</w:t>
      </w: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Discount cash flow</w:t>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t xml:space="preserve">  10%</w:t>
      </w: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 xml:space="preserve">Accounts receivable </w:t>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t>30 days</w:t>
      </w: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Raw material local</w:t>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t>30 days</w:t>
      </w:r>
    </w:p>
    <w:p w:rsidR="00E06A0C" w:rsidRPr="003A3CD9" w:rsidRDefault="00774A35" w:rsidP="00E76E60">
      <w:pPr>
        <w:spacing w:after="0" w:line="360" w:lineRule="auto"/>
        <w:jc w:val="both"/>
        <w:rPr>
          <w:rFonts w:ascii="Times New Roman" w:hAnsi="Times New Roman"/>
          <w:sz w:val="24"/>
          <w:szCs w:val="24"/>
        </w:rPr>
      </w:pPr>
      <w:r w:rsidRPr="003A3CD9">
        <w:rPr>
          <w:rFonts w:ascii="Times New Roman" w:hAnsi="Times New Roman"/>
          <w:sz w:val="24"/>
          <w:szCs w:val="24"/>
        </w:rPr>
        <w:t>Work in progress</w:t>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t>1 day</w:t>
      </w: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Finished products</w:t>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t>30 days</w:t>
      </w: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Cash in hand</w:t>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t>5 days</w:t>
      </w: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Accounts payable</w:t>
      </w:r>
      <w:r w:rsidRPr="003A3CD9">
        <w:rPr>
          <w:rFonts w:ascii="Times New Roman" w:hAnsi="Times New Roman"/>
          <w:sz w:val="24"/>
          <w:szCs w:val="24"/>
        </w:rPr>
        <w:tab/>
      </w:r>
      <w:r w:rsidRPr="003A3CD9">
        <w:rPr>
          <w:rFonts w:ascii="Times New Roman" w:hAnsi="Times New Roman"/>
          <w:sz w:val="24"/>
          <w:szCs w:val="24"/>
        </w:rPr>
        <w:tab/>
      </w:r>
      <w:r w:rsidRPr="003A3CD9">
        <w:rPr>
          <w:rFonts w:ascii="Times New Roman" w:hAnsi="Times New Roman"/>
          <w:sz w:val="24"/>
          <w:szCs w:val="24"/>
        </w:rPr>
        <w:tab/>
        <w:t>30 days</w:t>
      </w: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 xml:space="preserve">Repair and maintenance                     5% of machinery cost  </w:t>
      </w:r>
    </w:p>
    <w:p w:rsidR="00E06A0C" w:rsidRPr="003A3CD9" w:rsidRDefault="00E06A0C" w:rsidP="00E76E60">
      <w:pPr>
        <w:spacing w:after="0" w:line="360" w:lineRule="auto"/>
        <w:jc w:val="both"/>
        <w:rPr>
          <w:rFonts w:ascii="Times New Roman" w:hAnsi="Times New Roman"/>
          <w:b/>
          <w:sz w:val="6"/>
          <w:szCs w:val="24"/>
        </w:rPr>
      </w:pPr>
    </w:p>
    <w:p w:rsidR="00E06A0C" w:rsidRPr="003A3CD9" w:rsidRDefault="00E06A0C" w:rsidP="00E76E60">
      <w:pPr>
        <w:spacing w:after="0" w:line="360" w:lineRule="auto"/>
        <w:jc w:val="both"/>
        <w:rPr>
          <w:rFonts w:ascii="Times New Roman" w:hAnsi="Times New Roman"/>
          <w:b/>
          <w:sz w:val="6"/>
          <w:szCs w:val="24"/>
        </w:rPr>
      </w:pPr>
    </w:p>
    <w:p w:rsidR="00E06A0C" w:rsidRPr="003A3CD9" w:rsidRDefault="00E06A0C" w:rsidP="00E76E60">
      <w:pPr>
        <w:spacing w:after="0" w:line="360" w:lineRule="auto"/>
        <w:jc w:val="both"/>
        <w:rPr>
          <w:rFonts w:ascii="Times New Roman" w:hAnsi="Times New Roman"/>
          <w:b/>
          <w:sz w:val="6"/>
          <w:szCs w:val="24"/>
        </w:rPr>
      </w:pPr>
    </w:p>
    <w:p w:rsidR="00E06A0C" w:rsidRPr="003A3CD9" w:rsidRDefault="00E06A0C" w:rsidP="00E76E60">
      <w:pPr>
        <w:spacing w:after="0" w:line="360" w:lineRule="auto"/>
        <w:jc w:val="both"/>
        <w:rPr>
          <w:rFonts w:ascii="Times New Roman" w:hAnsi="Times New Roman"/>
          <w:b/>
          <w:sz w:val="6"/>
          <w:szCs w:val="24"/>
        </w:rPr>
      </w:pPr>
    </w:p>
    <w:p w:rsidR="00E06A0C" w:rsidRPr="003A3CD9" w:rsidRDefault="00E06A0C" w:rsidP="00E76E60">
      <w:pPr>
        <w:spacing w:after="0" w:line="360" w:lineRule="auto"/>
        <w:jc w:val="both"/>
        <w:rPr>
          <w:rFonts w:ascii="Times New Roman" w:hAnsi="Times New Roman"/>
          <w:b/>
          <w:sz w:val="24"/>
          <w:szCs w:val="24"/>
        </w:rPr>
      </w:pPr>
      <w:r w:rsidRPr="003A3CD9">
        <w:rPr>
          <w:rFonts w:ascii="Times New Roman" w:hAnsi="Times New Roman"/>
          <w:b/>
          <w:sz w:val="24"/>
          <w:szCs w:val="24"/>
        </w:rPr>
        <w:t>A.</w:t>
      </w:r>
      <w:r w:rsidRPr="003A3CD9">
        <w:rPr>
          <w:rFonts w:ascii="Times New Roman" w:hAnsi="Times New Roman"/>
          <w:b/>
          <w:sz w:val="24"/>
          <w:szCs w:val="24"/>
        </w:rPr>
        <w:tab/>
        <w:t>TOTAL INITIAL INVESTMENT COST</w:t>
      </w:r>
    </w:p>
    <w:p w:rsidR="00E06A0C" w:rsidRPr="003A3CD9" w:rsidRDefault="00E06A0C" w:rsidP="00E76E60">
      <w:pPr>
        <w:spacing w:after="0" w:line="360" w:lineRule="auto"/>
        <w:jc w:val="both"/>
        <w:rPr>
          <w:rFonts w:ascii="Times New Roman" w:hAnsi="Times New Roman"/>
          <w:sz w:val="2"/>
          <w:szCs w:val="24"/>
        </w:rPr>
      </w:pPr>
    </w:p>
    <w:p w:rsidR="00E76E60" w:rsidRPr="003A3CD9" w:rsidRDefault="00E76E60" w:rsidP="00E76E60">
      <w:pPr>
        <w:spacing w:after="0" w:line="360" w:lineRule="auto"/>
        <w:jc w:val="both"/>
        <w:rPr>
          <w:rFonts w:ascii="Times New Roman" w:hAnsi="Times New Roman"/>
          <w:sz w:val="14"/>
          <w:szCs w:val="24"/>
        </w:rPr>
      </w:pP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 xml:space="preserve">The total investment cost of the project including working capital is estimated at Birr </w:t>
      </w:r>
      <w:r w:rsidR="000848FE" w:rsidRPr="003A3CD9">
        <w:rPr>
          <w:rFonts w:ascii="Times New Roman" w:hAnsi="Times New Roman"/>
          <w:sz w:val="24"/>
          <w:szCs w:val="24"/>
        </w:rPr>
        <w:t xml:space="preserve">60.62 </w:t>
      </w:r>
      <w:r w:rsidR="00774A35" w:rsidRPr="003A3CD9">
        <w:rPr>
          <w:rFonts w:ascii="Times New Roman" w:hAnsi="Times New Roman"/>
          <w:sz w:val="24"/>
          <w:szCs w:val="24"/>
        </w:rPr>
        <w:t>million (s</w:t>
      </w:r>
      <w:r w:rsidRPr="003A3CD9">
        <w:rPr>
          <w:rFonts w:ascii="Times New Roman" w:hAnsi="Times New Roman"/>
          <w:sz w:val="24"/>
          <w:szCs w:val="24"/>
        </w:rPr>
        <w:t xml:space="preserve">ee Table 7.1).  From the total investment cost the highest share (Birr </w:t>
      </w:r>
      <w:r w:rsidR="000848FE" w:rsidRPr="003A3CD9">
        <w:rPr>
          <w:rFonts w:ascii="Times New Roman" w:hAnsi="Times New Roman"/>
          <w:sz w:val="24"/>
          <w:szCs w:val="24"/>
        </w:rPr>
        <w:t xml:space="preserve">44.69 </w:t>
      </w:r>
      <w:r w:rsidRPr="003A3CD9">
        <w:rPr>
          <w:rFonts w:ascii="Times New Roman" w:hAnsi="Times New Roman"/>
          <w:sz w:val="24"/>
          <w:szCs w:val="24"/>
        </w:rPr>
        <w:t xml:space="preserve">million or </w:t>
      </w:r>
      <w:r w:rsidR="000848FE" w:rsidRPr="003A3CD9">
        <w:rPr>
          <w:rFonts w:ascii="Times New Roman" w:hAnsi="Times New Roman"/>
          <w:sz w:val="24"/>
          <w:szCs w:val="24"/>
        </w:rPr>
        <w:t>73.72</w:t>
      </w:r>
      <w:r w:rsidRPr="003A3CD9">
        <w:rPr>
          <w:rFonts w:ascii="Times New Roman" w:hAnsi="Times New Roman"/>
          <w:sz w:val="24"/>
          <w:szCs w:val="24"/>
        </w:rPr>
        <w:t xml:space="preserve">%) is accounted by initial working capital followed by fixed investment cost (Birr </w:t>
      </w:r>
      <w:r w:rsidR="000848FE" w:rsidRPr="003A3CD9">
        <w:rPr>
          <w:rFonts w:ascii="Times New Roman" w:hAnsi="Times New Roman"/>
          <w:sz w:val="24"/>
          <w:szCs w:val="24"/>
        </w:rPr>
        <w:t xml:space="preserve">11.33 </w:t>
      </w:r>
      <w:r w:rsidRPr="003A3CD9">
        <w:rPr>
          <w:rFonts w:ascii="Times New Roman" w:hAnsi="Times New Roman"/>
          <w:sz w:val="24"/>
          <w:szCs w:val="24"/>
        </w:rPr>
        <w:t xml:space="preserve">million or </w:t>
      </w:r>
      <w:r w:rsidR="000848FE" w:rsidRPr="003A3CD9">
        <w:rPr>
          <w:rFonts w:ascii="Times New Roman" w:hAnsi="Times New Roman"/>
          <w:sz w:val="24"/>
          <w:szCs w:val="24"/>
        </w:rPr>
        <w:t>18.69</w:t>
      </w:r>
      <w:r w:rsidRPr="003A3CD9">
        <w:rPr>
          <w:rFonts w:ascii="Times New Roman" w:hAnsi="Times New Roman"/>
          <w:sz w:val="24"/>
          <w:szCs w:val="24"/>
        </w:rPr>
        <w:t xml:space="preserve">%) and pre operation cost (Birr </w:t>
      </w:r>
      <w:r w:rsidR="000848FE" w:rsidRPr="003A3CD9">
        <w:rPr>
          <w:rFonts w:ascii="Times New Roman" w:hAnsi="Times New Roman"/>
          <w:sz w:val="24"/>
          <w:szCs w:val="24"/>
        </w:rPr>
        <w:t xml:space="preserve">4.60 </w:t>
      </w:r>
      <w:r w:rsidRPr="003A3CD9">
        <w:rPr>
          <w:rFonts w:ascii="Times New Roman" w:hAnsi="Times New Roman"/>
          <w:sz w:val="24"/>
          <w:szCs w:val="24"/>
        </w:rPr>
        <w:t xml:space="preserve">million or </w:t>
      </w:r>
      <w:r w:rsidR="000848FE" w:rsidRPr="003A3CD9">
        <w:rPr>
          <w:rFonts w:ascii="Times New Roman" w:hAnsi="Times New Roman"/>
          <w:sz w:val="24"/>
          <w:szCs w:val="24"/>
        </w:rPr>
        <w:t>7.58</w:t>
      </w:r>
      <w:r w:rsidRPr="003A3CD9">
        <w:rPr>
          <w:rFonts w:ascii="Times New Roman" w:hAnsi="Times New Roman"/>
          <w:sz w:val="24"/>
          <w:szCs w:val="24"/>
        </w:rPr>
        <w:t xml:space="preserve">%). From the total investment cost Birr 5.28 million or </w:t>
      </w:r>
      <w:r w:rsidR="000848FE" w:rsidRPr="003A3CD9">
        <w:rPr>
          <w:rFonts w:ascii="Times New Roman" w:hAnsi="Times New Roman"/>
          <w:sz w:val="24"/>
          <w:szCs w:val="24"/>
        </w:rPr>
        <w:t>8.72</w:t>
      </w:r>
      <w:r w:rsidRPr="003A3CD9">
        <w:rPr>
          <w:rFonts w:ascii="Times New Roman" w:hAnsi="Times New Roman"/>
          <w:sz w:val="24"/>
          <w:szCs w:val="24"/>
        </w:rPr>
        <w:t xml:space="preserve">% is required in foreign currency. </w:t>
      </w:r>
    </w:p>
    <w:p w:rsidR="00E76E60" w:rsidRPr="003A3CD9" w:rsidRDefault="00E76E60" w:rsidP="00E76E60">
      <w:pPr>
        <w:spacing w:after="0" w:line="360" w:lineRule="auto"/>
        <w:jc w:val="both"/>
        <w:rPr>
          <w:rFonts w:ascii="Times New Roman" w:hAnsi="Times New Roman"/>
          <w:sz w:val="12"/>
          <w:szCs w:val="24"/>
          <w:highlight w:val="yellow"/>
        </w:rPr>
      </w:pPr>
    </w:p>
    <w:p w:rsidR="00E06A0C" w:rsidRPr="003A3CD9" w:rsidRDefault="00E06A0C" w:rsidP="00E76E60">
      <w:pPr>
        <w:spacing w:after="0" w:line="360" w:lineRule="auto"/>
        <w:jc w:val="center"/>
        <w:rPr>
          <w:rFonts w:ascii="Times New Roman" w:hAnsi="Times New Roman"/>
          <w:b/>
          <w:sz w:val="2"/>
          <w:szCs w:val="24"/>
          <w:highlight w:val="yellow"/>
          <w:u w:val="single"/>
        </w:rPr>
      </w:pPr>
    </w:p>
    <w:p w:rsidR="00744754" w:rsidRPr="003A3CD9" w:rsidRDefault="00744754" w:rsidP="00E76E60">
      <w:pPr>
        <w:spacing w:after="0" w:line="360" w:lineRule="auto"/>
        <w:jc w:val="center"/>
        <w:rPr>
          <w:rFonts w:ascii="Times New Roman" w:hAnsi="Times New Roman"/>
          <w:b/>
          <w:sz w:val="24"/>
          <w:szCs w:val="24"/>
          <w:u w:val="single"/>
        </w:rPr>
      </w:pPr>
    </w:p>
    <w:p w:rsidR="00744754" w:rsidRPr="003A3CD9" w:rsidRDefault="00744754" w:rsidP="00E76E60">
      <w:pPr>
        <w:spacing w:after="0" w:line="360" w:lineRule="auto"/>
        <w:jc w:val="center"/>
        <w:rPr>
          <w:rFonts w:ascii="Times New Roman" w:hAnsi="Times New Roman"/>
          <w:b/>
          <w:sz w:val="24"/>
          <w:szCs w:val="24"/>
          <w:u w:val="single"/>
        </w:rPr>
      </w:pPr>
    </w:p>
    <w:p w:rsidR="00744754" w:rsidRPr="003A3CD9" w:rsidRDefault="00744754" w:rsidP="00E76E60">
      <w:pPr>
        <w:spacing w:after="0" w:line="360" w:lineRule="auto"/>
        <w:jc w:val="center"/>
        <w:rPr>
          <w:rFonts w:ascii="Times New Roman" w:hAnsi="Times New Roman"/>
          <w:b/>
          <w:sz w:val="24"/>
          <w:szCs w:val="24"/>
          <w:u w:val="single"/>
        </w:rPr>
      </w:pPr>
    </w:p>
    <w:p w:rsidR="00744754" w:rsidRPr="003A3CD9" w:rsidRDefault="00744754" w:rsidP="00E76E60">
      <w:pPr>
        <w:spacing w:after="0" w:line="360" w:lineRule="auto"/>
        <w:jc w:val="center"/>
        <w:rPr>
          <w:rFonts w:ascii="Times New Roman" w:hAnsi="Times New Roman"/>
          <w:b/>
          <w:sz w:val="24"/>
          <w:szCs w:val="24"/>
          <w:u w:val="single"/>
        </w:rPr>
      </w:pPr>
    </w:p>
    <w:p w:rsidR="00744754" w:rsidRPr="003A3CD9" w:rsidRDefault="00744754" w:rsidP="00F64727">
      <w:pPr>
        <w:spacing w:after="0" w:line="360" w:lineRule="auto"/>
        <w:rPr>
          <w:rFonts w:ascii="Times New Roman" w:hAnsi="Times New Roman"/>
          <w:b/>
          <w:sz w:val="24"/>
          <w:szCs w:val="24"/>
          <w:u w:val="single"/>
        </w:rPr>
      </w:pPr>
    </w:p>
    <w:p w:rsidR="00E06A0C" w:rsidRPr="003A3CD9" w:rsidRDefault="00E06A0C" w:rsidP="00E76E60">
      <w:pPr>
        <w:spacing w:after="0" w:line="360" w:lineRule="auto"/>
        <w:jc w:val="center"/>
        <w:rPr>
          <w:rFonts w:ascii="Times New Roman" w:hAnsi="Times New Roman"/>
          <w:b/>
          <w:sz w:val="24"/>
          <w:szCs w:val="24"/>
          <w:u w:val="single"/>
        </w:rPr>
      </w:pPr>
      <w:r w:rsidRPr="003A3CD9">
        <w:rPr>
          <w:rFonts w:ascii="Times New Roman" w:hAnsi="Times New Roman"/>
          <w:b/>
          <w:sz w:val="24"/>
          <w:szCs w:val="24"/>
          <w:u w:val="single"/>
        </w:rPr>
        <w:t>Table 7.1</w:t>
      </w:r>
    </w:p>
    <w:p w:rsidR="00E06A0C" w:rsidRPr="003A3CD9" w:rsidRDefault="00E06A0C" w:rsidP="00E76E60">
      <w:pPr>
        <w:spacing w:after="0" w:line="360" w:lineRule="auto"/>
        <w:jc w:val="center"/>
        <w:rPr>
          <w:rFonts w:ascii="Times New Roman" w:hAnsi="Times New Roman"/>
          <w:b/>
          <w:sz w:val="24"/>
          <w:szCs w:val="24"/>
          <w:u w:val="single"/>
        </w:rPr>
      </w:pPr>
      <w:r w:rsidRPr="003A3CD9">
        <w:rPr>
          <w:rFonts w:ascii="Times New Roman" w:hAnsi="Times New Roman"/>
          <w:b/>
          <w:sz w:val="24"/>
          <w:szCs w:val="24"/>
          <w:u w:val="single"/>
        </w:rPr>
        <w:t>INITIAL INVESTMENT COST ( ‘000 Birr)</w:t>
      </w:r>
    </w:p>
    <w:tbl>
      <w:tblPr>
        <w:tblW w:w="8730" w:type="dxa"/>
        <w:tblInd w:w="648" w:type="dxa"/>
        <w:tblLook w:val="04A0"/>
      </w:tblPr>
      <w:tblGrid>
        <w:gridCol w:w="810"/>
        <w:gridCol w:w="3235"/>
        <w:gridCol w:w="1340"/>
        <w:gridCol w:w="1056"/>
        <w:gridCol w:w="1299"/>
        <w:gridCol w:w="990"/>
      </w:tblGrid>
      <w:tr w:rsidR="00772FD6" w:rsidRPr="003A3CD9" w:rsidTr="00F83A5E">
        <w:trPr>
          <w:trHeight w:val="66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Sr. No</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 xml:space="preserve">Cost Items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 xml:space="preserve">Local </w:t>
            </w:r>
            <w:r w:rsidRPr="003A3CD9">
              <w:rPr>
                <w:rFonts w:ascii="Times New Roman" w:eastAsia="Times New Roman" w:hAnsi="Times New Roman"/>
                <w:b/>
                <w:bCs/>
                <w:sz w:val="24"/>
                <w:szCs w:val="24"/>
              </w:rPr>
              <w:br/>
              <w:t>Cost</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 xml:space="preserve">Foreign </w:t>
            </w:r>
            <w:r w:rsidRPr="003A3CD9">
              <w:rPr>
                <w:rFonts w:ascii="Times New Roman" w:eastAsia="Times New Roman" w:hAnsi="Times New Roman"/>
                <w:b/>
                <w:bCs/>
                <w:sz w:val="24"/>
                <w:szCs w:val="24"/>
              </w:rPr>
              <w:br/>
              <w:t>Cost</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 xml:space="preserve">Total </w:t>
            </w:r>
            <w:r w:rsidRPr="003A3CD9">
              <w:rPr>
                <w:rFonts w:ascii="Times New Roman" w:eastAsia="Times New Roman" w:hAnsi="Times New Roman"/>
                <w:b/>
                <w:bCs/>
                <w:sz w:val="24"/>
                <w:szCs w:val="24"/>
              </w:rPr>
              <w:br/>
              <w:t xml:space="preserve">Cost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 xml:space="preserve">% </w:t>
            </w:r>
            <w:r w:rsidRPr="003A3CD9">
              <w:rPr>
                <w:rFonts w:ascii="Times New Roman" w:eastAsia="Times New Roman" w:hAnsi="Times New Roman"/>
                <w:b/>
                <w:bCs/>
                <w:sz w:val="24"/>
                <w:szCs w:val="24"/>
              </w:rPr>
              <w:br/>
              <w:t>Share</w:t>
            </w:r>
          </w:p>
        </w:tc>
      </w:tr>
      <w:tr w:rsidR="00772FD6" w:rsidRPr="003A3CD9" w:rsidTr="00F83A5E">
        <w:trPr>
          <w:trHeight w:val="3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w:t>
            </w:r>
          </w:p>
        </w:tc>
        <w:tc>
          <w:tcPr>
            <w:tcW w:w="3235"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Fixed investment</w:t>
            </w:r>
          </w:p>
        </w:tc>
        <w:tc>
          <w:tcPr>
            <w:tcW w:w="134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 </w:t>
            </w:r>
          </w:p>
        </w:tc>
        <w:tc>
          <w:tcPr>
            <w:tcW w:w="1299"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 </w:t>
            </w:r>
          </w:p>
        </w:tc>
      </w:tr>
      <w:tr w:rsidR="00772FD6" w:rsidRPr="003A3CD9" w:rsidTr="00F83A5E">
        <w:trPr>
          <w:trHeight w:val="3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1.1</w:t>
            </w:r>
          </w:p>
        </w:tc>
        <w:tc>
          <w:tcPr>
            <w:tcW w:w="3235"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Land Lease</w:t>
            </w:r>
          </w:p>
        </w:tc>
        <w:tc>
          <w:tcPr>
            <w:tcW w:w="134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47.88</w:t>
            </w:r>
          </w:p>
        </w:tc>
        <w:tc>
          <w:tcPr>
            <w:tcW w:w="1056"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 </w:t>
            </w:r>
          </w:p>
        </w:tc>
        <w:tc>
          <w:tcPr>
            <w:tcW w:w="1299"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47.88</w:t>
            </w:r>
          </w:p>
        </w:tc>
        <w:tc>
          <w:tcPr>
            <w:tcW w:w="99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0.08</w:t>
            </w:r>
          </w:p>
        </w:tc>
      </w:tr>
      <w:tr w:rsidR="00772FD6" w:rsidRPr="003A3CD9" w:rsidTr="00F83A5E">
        <w:trPr>
          <w:trHeight w:val="3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1.2</w:t>
            </w:r>
          </w:p>
        </w:tc>
        <w:tc>
          <w:tcPr>
            <w:tcW w:w="3235"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both"/>
              <w:rPr>
                <w:rFonts w:ascii="Times New Roman" w:eastAsia="Times New Roman" w:hAnsi="Times New Roman"/>
                <w:sz w:val="24"/>
                <w:szCs w:val="24"/>
              </w:rPr>
            </w:pPr>
            <w:r w:rsidRPr="003A3CD9">
              <w:rPr>
                <w:rFonts w:ascii="Times New Roman" w:eastAsia="Times New Roman" w:hAnsi="Times New Roman"/>
                <w:sz w:val="24"/>
                <w:szCs w:val="24"/>
              </w:rPr>
              <w:t>Building and civil work</w:t>
            </w:r>
          </w:p>
        </w:tc>
        <w:tc>
          <w:tcPr>
            <w:tcW w:w="134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3,375.00</w:t>
            </w:r>
          </w:p>
        </w:tc>
        <w:tc>
          <w:tcPr>
            <w:tcW w:w="1056"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 </w:t>
            </w:r>
          </w:p>
        </w:tc>
        <w:tc>
          <w:tcPr>
            <w:tcW w:w="1299"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3,375.00</w:t>
            </w:r>
          </w:p>
        </w:tc>
        <w:tc>
          <w:tcPr>
            <w:tcW w:w="99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5.57</w:t>
            </w:r>
          </w:p>
        </w:tc>
      </w:tr>
      <w:tr w:rsidR="00772FD6" w:rsidRPr="003A3CD9" w:rsidTr="00F83A5E">
        <w:trPr>
          <w:trHeight w:val="3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1.3</w:t>
            </w:r>
          </w:p>
        </w:tc>
        <w:tc>
          <w:tcPr>
            <w:tcW w:w="3235"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both"/>
              <w:rPr>
                <w:rFonts w:ascii="Times New Roman" w:eastAsia="Times New Roman" w:hAnsi="Times New Roman"/>
                <w:sz w:val="24"/>
                <w:szCs w:val="24"/>
              </w:rPr>
            </w:pPr>
            <w:r w:rsidRPr="003A3CD9">
              <w:rPr>
                <w:rFonts w:ascii="Times New Roman" w:eastAsia="Times New Roman" w:hAnsi="Times New Roman"/>
                <w:sz w:val="24"/>
                <w:szCs w:val="24"/>
              </w:rPr>
              <w:t>Machinery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1,321.84</w:t>
            </w:r>
          </w:p>
        </w:tc>
        <w:tc>
          <w:tcPr>
            <w:tcW w:w="1056" w:type="dxa"/>
            <w:tcBorders>
              <w:top w:val="nil"/>
              <w:left w:val="nil"/>
              <w:bottom w:val="nil"/>
              <w:right w:val="nil"/>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5,287.37</w:t>
            </w: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6,609.21</w:t>
            </w:r>
          </w:p>
        </w:tc>
        <w:tc>
          <w:tcPr>
            <w:tcW w:w="99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10.90</w:t>
            </w:r>
          </w:p>
        </w:tc>
      </w:tr>
      <w:tr w:rsidR="00772FD6" w:rsidRPr="003A3CD9" w:rsidTr="00F83A5E">
        <w:trPr>
          <w:trHeight w:val="3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1.4</w:t>
            </w:r>
          </w:p>
        </w:tc>
        <w:tc>
          <w:tcPr>
            <w:tcW w:w="3235"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both"/>
              <w:rPr>
                <w:rFonts w:ascii="Times New Roman" w:eastAsia="Times New Roman" w:hAnsi="Times New Roman"/>
                <w:sz w:val="24"/>
                <w:szCs w:val="24"/>
              </w:rPr>
            </w:pPr>
            <w:r w:rsidRPr="003A3CD9">
              <w:rPr>
                <w:rFonts w:ascii="Times New Roman" w:eastAsia="Times New Roman" w:hAnsi="Times New Roman"/>
                <w:sz w:val="24"/>
                <w:szCs w:val="24"/>
              </w:rPr>
              <w:t>Vehicles</w:t>
            </w:r>
          </w:p>
        </w:tc>
        <w:tc>
          <w:tcPr>
            <w:tcW w:w="134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900.00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 </w:t>
            </w:r>
          </w:p>
        </w:tc>
        <w:tc>
          <w:tcPr>
            <w:tcW w:w="1299"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900.00</w:t>
            </w:r>
          </w:p>
        </w:tc>
        <w:tc>
          <w:tcPr>
            <w:tcW w:w="99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1.48</w:t>
            </w:r>
          </w:p>
        </w:tc>
      </w:tr>
      <w:tr w:rsidR="00772FD6" w:rsidRPr="003A3CD9" w:rsidTr="00F83A5E">
        <w:trPr>
          <w:trHeight w:val="3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1.5</w:t>
            </w:r>
          </w:p>
        </w:tc>
        <w:tc>
          <w:tcPr>
            <w:tcW w:w="3235"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both"/>
              <w:rPr>
                <w:rFonts w:ascii="Times New Roman" w:eastAsia="Times New Roman" w:hAnsi="Times New Roman"/>
                <w:sz w:val="24"/>
                <w:szCs w:val="24"/>
              </w:rPr>
            </w:pPr>
            <w:r w:rsidRPr="003A3CD9">
              <w:rPr>
                <w:rFonts w:ascii="Times New Roman" w:eastAsia="Times New Roman" w:hAnsi="Times New Roman"/>
                <w:sz w:val="24"/>
                <w:szCs w:val="24"/>
              </w:rPr>
              <w:t>Office furniture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400.00</w:t>
            </w:r>
          </w:p>
        </w:tc>
        <w:tc>
          <w:tcPr>
            <w:tcW w:w="1056"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 </w:t>
            </w:r>
          </w:p>
        </w:tc>
        <w:tc>
          <w:tcPr>
            <w:tcW w:w="1299"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400.00</w:t>
            </w:r>
          </w:p>
        </w:tc>
        <w:tc>
          <w:tcPr>
            <w:tcW w:w="99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0.66</w:t>
            </w:r>
          </w:p>
        </w:tc>
      </w:tr>
      <w:tr w:rsidR="00772FD6" w:rsidRPr="003A3CD9" w:rsidTr="00F83A5E">
        <w:trPr>
          <w:trHeight w:val="3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 </w:t>
            </w:r>
          </w:p>
        </w:tc>
        <w:tc>
          <w:tcPr>
            <w:tcW w:w="3235"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6,044.72</w:t>
            </w:r>
          </w:p>
        </w:tc>
        <w:tc>
          <w:tcPr>
            <w:tcW w:w="1056"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5,287.37</w:t>
            </w:r>
          </w:p>
        </w:tc>
        <w:tc>
          <w:tcPr>
            <w:tcW w:w="1299"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11,332.09</w:t>
            </w:r>
          </w:p>
        </w:tc>
        <w:tc>
          <w:tcPr>
            <w:tcW w:w="99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18.69</w:t>
            </w:r>
          </w:p>
        </w:tc>
      </w:tr>
      <w:tr w:rsidR="00772FD6" w:rsidRPr="003A3CD9" w:rsidTr="00F83A5E">
        <w:trPr>
          <w:trHeight w:val="3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w:t>
            </w:r>
          </w:p>
        </w:tc>
        <w:tc>
          <w:tcPr>
            <w:tcW w:w="3235"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both"/>
              <w:rPr>
                <w:rFonts w:ascii="Times New Roman" w:eastAsia="Times New Roman" w:hAnsi="Times New Roman"/>
                <w:b/>
                <w:bCs/>
                <w:sz w:val="24"/>
                <w:szCs w:val="24"/>
              </w:rPr>
            </w:pPr>
            <w:r w:rsidRPr="003A3CD9">
              <w:rPr>
                <w:rFonts w:ascii="Times New Roman" w:eastAsia="Times New Roman" w:hAnsi="Times New Roman"/>
                <w:b/>
                <w:bCs/>
                <w:sz w:val="24"/>
                <w:szCs w:val="24"/>
              </w:rPr>
              <w:t>Pre operating cost *</w:t>
            </w:r>
          </w:p>
        </w:tc>
        <w:tc>
          <w:tcPr>
            <w:tcW w:w="134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 </w:t>
            </w:r>
          </w:p>
        </w:tc>
        <w:tc>
          <w:tcPr>
            <w:tcW w:w="1299"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 </w:t>
            </w:r>
          </w:p>
        </w:tc>
      </w:tr>
      <w:tr w:rsidR="00772FD6" w:rsidRPr="003A3CD9" w:rsidTr="00F83A5E">
        <w:trPr>
          <w:trHeight w:val="3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2.1</w:t>
            </w:r>
          </w:p>
        </w:tc>
        <w:tc>
          <w:tcPr>
            <w:tcW w:w="3235"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both"/>
              <w:rPr>
                <w:rFonts w:ascii="Times New Roman" w:eastAsia="Times New Roman" w:hAnsi="Times New Roman"/>
                <w:sz w:val="24"/>
                <w:szCs w:val="24"/>
              </w:rPr>
            </w:pPr>
            <w:r w:rsidRPr="003A3CD9">
              <w:rPr>
                <w:rFonts w:ascii="Times New Roman" w:eastAsia="Times New Roman" w:hAnsi="Times New Roman"/>
                <w:sz w:val="24"/>
                <w:szCs w:val="24"/>
              </w:rPr>
              <w:t>Pre operating cost</w:t>
            </w:r>
          </w:p>
        </w:tc>
        <w:tc>
          <w:tcPr>
            <w:tcW w:w="134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630.46</w:t>
            </w:r>
          </w:p>
        </w:tc>
        <w:tc>
          <w:tcPr>
            <w:tcW w:w="1056"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 </w:t>
            </w:r>
          </w:p>
        </w:tc>
        <w:tc>
          <w:tcPr>
            <w:tcW w:w="1299"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630.46</w:t>
            </w:r>
          </w:p>
        </w:tc>
        <w:tc>
          <w:tcPr>
            <w:tcW w:w="99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1.04</w:t>
            </w:r>
          </w:p>
        </w:tc>
      </w:tr>
      <w:tr w:rsidR="00772FD6" w:rsidRPr="003A3CD9" w:rsidTr="00F83A5E">
        <w:trPr>
          <w:trHeight w:val="3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2.2</w:t>
            </w:r>
          </w:p>
        </w:tc>
        <w:tc>
          <w:tcPr>
            <w:tcW w:w="3235" w:type="dxa"/>
            <w:tcBorders>
              <w:top w:val="nil"/>
              <w:left w:val="nil"/>
              <w:bottom w:val="single" w:sz="4" w:space="0" w:color="auto"/>
              <w:right w:val="single" w:sz="4" w:space="0" w:color="auto"/>
            </w:tcBorders>
            <w:shd w:val="clear" w:color="auto" w:fill="auto"/>
            <w:noWrap/>
            <w:vAlign w:val="bottom"/>
            <w:hideMark/>
          </w:tcPr>
          <w:p w:rsidR="00772FD6" w:rsidRPr="003A3CD9" w:rsidRDefault="00F83A5E" w:rsidP="00772FD6">
            <w:pPr>
              <w:spacing w:after="0" w:line="240" w:lineRule="auto"/>
              <w:jc w:val="both"/>
              <w:rPr>
                <w:rFonts w:ascii="Times New Roman" w:eastAsia="Times New Roman" w:hAnsi="Times New Roman"/>
                <w:sz w:val="24"/>
                <w:szCs w:val="24"/>
              </w:rPr>
            </w:pPr>
            <w:r w:rsidRPr="003A3CD9">
              <w:rPr>
                <w:rFonts w:ascii="Times New Roman" w:eastAsia="Times New Roman" w:hAnsi="Times New Roman"/>
                <w:sz w:val="24"/>
                <w:szCs w:val="24"/>
              </w:rPr>
              <w:t>Interest</w:t>
            </w:r>
            <w:r w:rsidR="00772FD6" w:rsidRPr="003A3CD9">
              <w:rPr>
                <w:rFonts w:ascii="Times New Roman" w:eastAsia="Times New Roman" w:hAnsi="Times New Roman"/>
                <w:sz w:val="24"/>
                <w:szCs w:val="24"/>
              </w:rPr>
              <w:t xml:space="preserve"> during construction </w:t>
            </w:r>
          </w:p>
        </w:tc>
        <w:tc>
          <w:tcPr>
            <w:tcW w:w="134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3,965.77</w:t>
            </w:r>
          </w:p>
        </w:tc>
        <w:tc>
          <w:tcPr>
            <w:tcW w:w="1056"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 </w:t>
            </w:r>
          </w:p>
        </w:tc>
        <w:tc>
          <w:tcPr>
            <w:tcW w:w="1299"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3,965.77</w:t>
            </w:r>
          </w:p>
        </w:tc>
        <w:tc>
          <w:tcPr>
            <w:tcW w:w="99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sz w:val="24"/>
                <w:szCs w:val="24"/>
              </w:rPr>
            </w:pPr>
            <w:r w:rsidRPr="003A3CD9">
              <w:rPr>
                <w:rFonts w:ascii="Times New Roman" w:eastAsia="Times New Roman" w:hAnsi="Times New Roman"/>
                <w:sz w:val="24"/>
                <w:szCs w:val="24"/>
              </w:rPr>
              <w:t>6.54</w:t>
            </w:r>
          </w:p>
        </w:tc>
      </w:tr>
      <w:tr w:rsidR="00772FD6" w:rsidRPr="003A3CD9" w:rsidTr="00F83A5E">
        <w:trPr>
          <w:trHeight w:val="3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 </w:t>
            </w:r>
          </w:p>
        </w:tc>
        <w:tc>
          <w:tcPr>
            <w:tcW w:w="3235"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both"/>
              <w:rPr>
                <w:rFonts w:ascii="Times New Roman" w:eastAsia="Times New Roman" w:hAnsi="Times New Roman"/>
                <w:b/>
                <w:bCs/>
                <w:sz w:val="24"/>
                <w:szCs w:val="24"/>
              </w:rPr>
            </w:pPr>
            <w:r w:rsidRPr="003A3CD9">
              <w:rPr>
                <w:rFonts w:ascii="Times New Roman" w:eastAsia="Times New Roman" w:hAnsi="Times New Roman"/>
                <w:b/>
                <w:bCs/>
                <w:sz w:val="24"/>
                <w:szCs w:val="24"/>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4,596.23</w:t>
            </w:r>
          </w:p>
        </w:tc>
        <w:tc>
          <w:tcPr>
            <w:tcW w:w="1056"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 </w:t>
            </w:r>
          </w:p>
        </w:tc>
        <w:tc>
          <w:tcPr>
            <w:tcW w:w="1299"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4,596.23</w:t>
            </w:r>
          </w:p>
        </w:tc>
        <w:tc>
          <w:tcPr>
            <w:tcW w:w="99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7.58</w:t>
            </w:r>
          </w:p>
        </w:tc>
      </w:tr>
      <w:tr w:rsidR="00772FD6" w:rsidRPr="003A3CD9" w:rsidTr="00F83A5E">
        <w:trPr>
          <w:trHeight w:val="3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3</w:t>
            </w:r>
          </w:p>
        </w:tc>
        <w:tc>
          <w:tcPr>
            <w:tcW w:w="3235"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both"/>
              <w:rPr>
                <w:rFonts w:ascii="Times New Roman" w:eastAsia="Times New Roman" w:hAnsi="Times New Roman"/>
                <w:b/>
                <w:bCs/>
                <w:sz w:val="24"/>
                <w:szCs w:val="24"/>
              </w:rPr>
            </w:pPr>
            <w:r w:rsidRPr="003A3CD9">
              <w:rPr>
                <w:rFonts w:ascii="Times New Roman" w:eastAsia="Times New Roman" w:hAnsi="Times New Roman"/>
                <w:b/>
                <w:bCs/>
                <w:sz w:val="24"/>
                <w:szCs w:val="24"/>
              </w:rPr>
              <w:t>Working capital **</w:t>
            </w:r>
          </w:p>
        </w:tc>
        <w:tc>
          <w:tcPr>
            <w:tcW w:w="134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44,691.25</w:t>
            </w:r>
          </w:p>
        </w:tc>
        <w:tc>
          <w:tcPr>
            <w:tcW w:w="1056"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 </w:t>
            </w:r>
          </w:p>
        </w:tc>
        <w:tc>
          <w:tcPr>
            <w:tcW w:w="1299"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44,691.25</w:t>
            </w:r>
          </w:p>
        </w:tc>
        <w:tc>
          <w:tcPr>
            <w:tcW w:w="99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73.72</w:t>
            </w:r>
          </w:p>
        </w:tc>
      </w:tr>
      <w:tr w:rsidR="00772FD6" w:rsidRPr="003A3CD9" w:rsidTr="00F83A5E">
        <w:trPr>
          <w:trHeight w:val="3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 </w:t>
            </w:r>
          </w:p>
        </w:tc>
        <w:tc>
          <w:tcPr>
            <w:tcW w:w="3235"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Grand Total</w:t>
            </w:r>
          </w:p>
        </w:tc>
        <w:tc>
          <w:tcPr>
            <w:tcW w:w="134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55,332.19</w:t>
            </w:r>
          </w:p>
        </w:tc>
        <w:tc>
          <w:tcPr>
            <w:tcW w:w="1056"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5,287.37</w:t>
            </w:r>
          </w:p>
        </w:tc>
        <w:tc>
          <w:tcPr>
            <w:tcW w:w="1299"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60,619.56</w:t>
            </w:r>
          </w:p>
        </w:tc>
        <w:tc>
          <w:tcPr>
            <w:tcW w:w="990" w:type="dxa"/>
            <w:tcBorders>
              <w:top w:val="nil"/>
              <w:left w:val="nil"/>
              <w:bottom w:val="single" w:sz="4" w:space="0" w:color="auto"/>
              <w:right w:val="single" w:sz="4" w:space="0" w:color="auto"/>
            </w:tcBorders>
            <w:shd w:val="clear" w:color="auto" w:fill="auto"/>
            <w:noWrap/>
            <w:vAlign w:val="bottom"/>
            <w:hideMark/>
          </w:tcPr>
          <w:p w:rsidR="00772FD6" w:rsidRPr="003A3CD9" w:rsidRDefault="00772FD6" w:rsidP="00772FD6">
            <w:pPr>
              <w:spacing w:after="0" w:line="240" w:lineRule="auto"/>
              <w:jc w:val="right"/>
              <w:rPr>
                <w:rFonts w:ascii="Times New Roman" w:eastAsia="Times New Roman" w:hAnsi="Times New Roman"/>
                <w:b/>
                <w:bCs/>
                <w:sz w:val="24"/>
                <w:szCs w:val="24"/>
              </w:rPr>
            </w:pPr>
            <w:r w:rsidRPr="003A3CD9">
              <w:rPr>
                <w:rFonts w:ascii="Times New Roman" w:eastAsia="Times New Roman" w:hAnsi="Times New Roman"/>
                <w:b/>
                <w:bCs/>
                <w:sz w:val="24"/>
                <w:szCs w:val="24"/>
              </w:rPr>
              <w:t>100</w:t>
            </w:r>
          </w:p>
        </w:tc>
      </w:tr>
    </w:tbl>
    <w:p w:rsidR="00E76E60" w:rsidRPr="003A3CD9" w:rsidRDefault="00E76E60" w:rsidP="00E76E60">
      <w:pPr>
        <w:spacing w:after="0" w:line="360" w:lineRule="auto"/>
        <w:jc w:val="center"/>
        <w:rPr>
          <w:rFonts w:ascii="Times New Roman" w:hAnsi="Times New Roman"/>
          <w:b/>
          <w:sz w:val="16"/>
          <w:szCs w:val="16"/>
          <w:u w:val="single"/>
        </w:rPr>
      </w:pPr>
    </w:p>
    <w:p w:rsidR="00E06A0C" w:rsidRPr="003A3CD9" w:rsidRDefault="00E06A0C" w:rsidP="00E76E60">
      <w:pPr>
        <w:spacing w:after="0" w:line="360" w:lineRule="auto"/>
        <w:jc w:val="both"/>
        <w:rPr>
          <w:rFonts w:ascii="Times New Roman" w:hAnsi="Times New Roman"/>
          <w:b/>
          <w:sz w:val="2"/>
          <w:szCs w:val="24"/>
          <w:u w:val="single"/>
        </w:rPr>
      </w:pPr>
    </w:p>
    <w:p w:rsidR="00744754" w:rsidRPr="003A3CD9" w:rsidRDefault="00744754" w:rsidP="00E76E60">
      <w:pPr>
        <w:spacing w:after="0" w:line="360" w:lineRule="auto"/>
        <w:jc w:val="both"/>
        <w:rPr>
          <w:rFonts w:ascii="Times New Roman" w:hAnsi="Times New Roman"/>
          <w:i/>
          <w:sz w:val="24"/>
          <w:szCs w:val="24"/>
        </w:rPr>
      </w:pPr>
    </w:p>
    <w:p w:rsidR="00E06A0C" w:rsidRPr="003A3CD9" w:rsidRDefault="00E06A0C" w:rsidP="00744754">
      <w:pPr>
        <w:spacing w:after="0" w:line="360" w:lineRule="auto"/>
        <w:ind w:left="360" w:hanging="270"/>
        <w:jc w:val="both"/>
        <w:rPr>
          <w:rFonts w:ascii="Times New Roman" w:hAnsi="Times New Roman"/>
          <w:i/>
          <w:sz w:val="24"/>
          <w:szCs w:val="24"/>
        </w:rPr>
      </w:pPr>
      <w:r w:rsidRPr="003A3CD9">
        <w:rPr>
          <w:rFonts w:ascii="Times New Roman" w:hAnsi="Times New Roman"/>
          <w:i/>
          <w:sz w:val="24"/>
          <w:szCs w:val="24"/>
        </w:rPr>
        <w:t xml:space="preserve">*  N.B  Pre operating  cost include project implementation cost such as installation, startup, commissioning, project engineering, project management etc and capitalized interest during construction. </w:t>
      </w:r>
    </w:p>
    <w:p w:rsidR="00744754" w:rsidRPr="003A3CD9" w:rsidRDefault="00744754" w:rsidP="00744754">
      <w:pPr>
        <w:spacing w:after="0" w:line="360" w:lineRule="auto"/>
        <w:ind w:left="360" w:hanging="270"/>
        <w:jc w:val="both"/>
        <w:rPr>
          <w:rFonts w:ascii="Times New Roman" w:hAnsi="Times New Roman"/>
          <w:i/>
          <w:sz w:val="12"/>
          <w:szCs w:val="24"/>
        </w:rPr>
      </w:pPr>
    </w:p>
    <w:p w:rsidR="00744754" w:rsidRPr="003A3CD9" w:rsidRDefault="00744754" w:rsidP="00744754">
      <w:pPr>
        <w:spacing w:after="240" w:line="360" w:lineRule="auto"/>
        <w:ind w:left="245" w:hanging="245"/>
        <w:jc w:val="both"/>
        <w:rPr>
          <w:rFonts w:ascii="Times New Roman" w:hAnsi="Times New Roman"/>
          <w:i/>
          <w:sz w:val="24"/>
          <w:szCs w:val="24"/>
        </w:rPr>
      </w:pPr>
      <w:r w:rsidRPr="003A3CD9">
        <w:rPr>
          <w:rFonts w:ascii="Times New Roman" w:hAnsi="Times New Roman"/>
          <w:i/>
          <w:sz w:val="24"/>
          <w:szCs w:val="24"/>
        </w:rPr>
        <w:t xml:space="preserve">** The total working capital required at full capacity operation is Birr 49.73 million. However, only the initial working capital of Birr 44.69 million during the first year of production is assumed </w:t>
      </w:r>
      <w:r w:rsidR="00C53C97" w:rsidRPr="003A3CD9">
        <w:rPr>
          <w:rFonts w:ascii="Times New Roman" w:hAnsi="Times New Roman"/>
          <w:i/>
          <w:sz w:val="24"/>
          <w:szCs w:val="24"/>
        </w:rPr>
        <w:t>to</w:t>
      </w:r>
      <w:r w:rsidRPr="003A3CD9">
        <w:rPr>
          <w:rFonts w:ascii="Times New Roman" w:hAnsi="Times New Roman"/>
          <w:i/>
          <w:sz w:val="24"/>
          <w:szCs w:val="24"/>
        </w:rPr>
        <w:t xml:space="preserve"> be funded through external sources</w:t>
      </w:r>
      <w:r w:rsidR="00C53C97" w:rsidRPr="003A3CD9">
        <w:rPr>
          <w:rFonts w:ascii="Times New Roman" w:hAnsi="Times New Roman"/>
          <w:i/>
          <w:sz w:val="24"/>
          <w:szCs w:val="24"/>
        </w:rPr>
        <w:t>. D</w:t>
      </w:r>
      <w:r w:rsidRPr="003A3CD9">
        <w:rPr>
          <w:rFonts w:ascii="Times New Roman" w:hAnsi="Times New Roman"/>
          <w:i/>
          <w:sz w:val="24"/>
          <w:szCs w:val="24"/>
        </w:rPr>
        <w:t>uring the remaining years the working capital requirement will be financed by funds generated internally (for detail working capital requirement see Appendix 7.A.1).</w:t>
      </w:r>
    </w:p>
    <w:p w:rsidR="00E06A0C" w:rsidRPr="003A3CD9" w:rsidRDefault="00E06A0C" w:rsidP="00E76E60">
      <w:pPr>
        <w:pStyle w:val="BodyTextIndent"/>
        <w:spacing w:after="0" w:line="360" w:lineRule="auto"/>
        <w:ind w:left="0"/>
        <w:jc w:val="both"/>
        <w:rPr>
          <w:b/>
          <w:sz w:val="2"/>
        </w:rPr>
      </w:pPr>
    </w:p>
    <w:p w:rsidR="00E06A0C" w:rsidRPr="003A3CD9" w:rsidRDefault="00E06A0C" w:rsidP="00E76E60">
      <w:pPr>
        <w:pStyle w:val="Heading5"/>
        <w:spacing w:before="0" w:after="0" w:line="360" w:lineRule="auto"/>
        <w:jc w:val="both"/>
        <w:rPr>
          <w:rFonts w:ascii="Times New Roman" w:hAnsi="Times New Roman"/>
          <w:i w:val="0"/>
          <w:sz w:val="24"/>
          <w:szCs w:val="24"/>
        </w:rPr>
      </w:pPr>
      <w:r w:rsidRPr="003A3CD9">
        <w:rPr>
          <w:rFonts w:ascii="Times New Roman" w:hAnsi="Times New Roman"/>
          <w:i w:val="0"/>
          <w:sz w:val="24"/>
          <w:szCs w:val="24"/>
        </w:rPr>
        <w:t xml:space="preserve">B. </w:t>
      </w:r>
      <w:r w:rsidRPr="003A3CD9">
        <w:rPr>
          <w:rFonts w:ascii="Times New Roman" w:hAnsi="Times New Roman"/>
          <w:i w:val="0"/>
          <w:sz w:val="24"/>
          <w:szCs w:val="24"/>
        </w:rPr>
        <w:tab/>
        <w:t>PRODUCTION COST</w:t>
      </w:r>
    </w:p>
    <w:p w:rsidR="00E06A0C" w:rsidRPr="003A3CD9" w:rsidRDefault="00E06A0C" w:rsidP="00E76E60">
      <w:pPr>
        <w:spacing w:after="0" w:line="360" w:lineRule="auto"/>
        <w:jc w:val="both"/>
        <w:rPr>
          <w:rFonts w:ascii="Times New Roman" w:hAnsi="Times New Roman"/>
          <w:sz w:val="2"/>
          <w:szCs w:val="24"/>
        </w:rPr>
      </w:pPr>
    </w:p>
    <w:p w:rsidR="00E76E60" w:rsidRPr="003A3CD9" w:rsidRDefault="00E76E60" w:rsidP="00E76E60">
      <w:pPr>
        <w:spacing w:after="0" w:line="360" w:lineRule="auto"/>
        <w:jc w:val="both"/>
        <w:rPr>
          <w:rFonts w:ascii="Times New Roman" w:hAnsi="Times New Roman"/>
          <w:sz w:val="16"/>
          <w:szCs w:val="16"/>
        </w:rPr>
      </w:pPr>
    </w:p>
    <w:p w:rsidR="00E06A0C" w:rsidRPr="003A3CD9" w:rsidRDefault="00E06A0C" w:rsidP="00E76E60">
      <w:pPr>
        <w:spacing w:after="0" w:line="360" w:lineRule="auto"/>
        <w:jc w:val="both"/>
        <w:rPr>
          <w:rFonts w:ascii="Times New Roman" w:hAnsi="Times New Roman"/>
          <w:sz w:val="24"/>
          <w:szCs w:val="24"/>
          <w:highlight w:val="yellow"/>
        </w:rPr>
      </w:pPr>
      <w:r w:rsidRPr="003A3CD9">
        <w:rPr>
          <w:rFonts w:ascii="Times New Roman" w:hAnsi="Times New Roman"/>
          <w:sz w:val="24"/>
          <w:szCs w:val="24"/>
        </w:rPr>
        <w:t xml:space="preserve">The annual production cost at full operation capacity is estimated at Birr </w:t>
      </w:r>
      <w:r w:rsidR="00F83A5E" w:rsidRPr="003A3CD9">
        <w:rPr>
          <w:rFonts w:ascii="Times New Roman" w:hAnsi="Times New Roman"/>
          <w:sz w:val="24"/>
          <w:szCs w:val="24"/>
        </w:rPr>
        <w:t xml:space="preserve">160.78 </w:t>
      </w:r>
      <w:r w:rsidRPr="003A3CD9">
        <w:rPr>
          <w:rFonts w:ascii="Times New Roman" w:hAnsi="Times New Roman"/>
          <w:sz w:val="24"/>
          <w:szCs w:val="24"/>
        </w:rPr>
        <w:t xml:space="preserve">million (see Table 7.2).   The cost of raw material account for </w:t>
      </w:r>
      <w:r w:rsidR="00F83A5E" w:rsidRPr="003A3CD9">
        <w:rPr>
          <w:rFonts w:ascii="Times New Roman" w:eastAsia="Times New Roman" w:hAnsi="Times New Roman"/>
          <w:sz w:val="24"/>
          <w:szCs w:val="24"/>
        </w:rPr>
        <w:t>91.58</w:t>
      </w:r>
      <w:r w:rsidRPr="003A3CD9">
        <w:rPr>
          <w:rFonts w:ascii="Times New Roman" w:hAnsi="Times New Roman"/>
          <w:sz w:val="24"/>
          <w:szCs w:val="24"/>
        </w:rPr>
        <w:t xml:space="preserve">% of the production cost. The other major </w:t>
      </w:r>
      <w:r w:rsidRPr="003A3CD9">
        <w:rPr>
          <w:rFonts w:ascii="Times New Roman" w:hAnsi="Times New Roman"/>
          <w:sz w:val="24"/>
          <w:szCs w:val="24"/>
        </w:rPr>
        <w:lastRenderedPageBreak/>
        <w:t xml:space="preserve">components of the production cost are </w:t>
      </w:r>
      <w:r w:rsidR="0057678F" w:rsidRPr="003A3CD9">
        <w:rPr>
          <w:rFonts w:ascii="Times New Roman" w:hAnsi="Times New Roman"/>
          <w:sz w:val="24"/>
          <w:szCs w:val="24"/>
        </w:rPr>
        <w:t xml:space="preserve">utilities, </w:t>
      </w:r>
      <w:r w:rsidRPr="003A3CD9">
        <w:rPr>
          <w:rFonts w:ascii="Times New Roman" w:hAnsi="Times New Roman"/>
          <w:sz w:val="24"/>
          <w:szCs w:val="24"/>
        </w:rPr>
        <w:t xml:space="preserve">financial </w:t>
      </w:r>
      <w:r w:rsidR="0057678F" w:rsidRPr="003A3CD9">
        <w:rPr>
          <w:rFonts w:ascii="Times New Roman" w:hAnsi="Times New Roman"/>
          <w:sz w:val="24"/>
          <w:szCs w:val="24"/>
        </w:rPr>
        <w:t>cost and depreciation</w:t>
      </w:r>
      <w:r w:rsidRPr="003A3CD9">
        <w:rPr>
          <w:rFonts w:ascii="Times New Roman" w:hAnsi="Times New Roman"/>
          <w:sz w:val="24"/>
          <w:szCs w:val="24"/>
        </w:rPr>
        <w:t xml:space="preserve">, which account for </w:t>
      </w:r>
      <w:r w:rsidR="00F83A5E" w:rsidRPr="003A3CD9">
        <w:rPr>
          <w:rFonts w:ascii="Times New Roman" w:eastAsia="Times New Roman" w:hAnsi="Times New Roman"/>
          <w:sz w:val="24"/>
          <w:szCs w:val="24"/>
        </w:rPr>
        <w:t>3.45</w:t>
      </w:r>
      <w:r w:rsidRPr="003A3CD9">
        <w:rPr>
          <w:rFonts w:ascii="Times New Roman" w:hAnsi="Times New Roman"/>
          <w:sz w:val="24"/>
          <w:szCs w:val="24"/>
        </w:rPr>
        <w:t xml:space="preserve">%, </w:t>
      </w:r>
      <w:r w:rsidR="00F83A5E" w:rsidRPr="003A3CD9">
        <w:rPr>
          <w:rFonts w:ascii="Times New Roman" w:eastAsia="Times New Roman" w:hAnsi="Times New Roman"/>
          <w:sz w:val="24"/>
          <w:szCs w:val="24"/>
        </w:rPr>
        <w:t>2.71</w:t>
      </w:r>
      <w:r w:rsidRPr="003A3CD9">
        <w:rPr>
          <w:rFonts w:ascii="Times New Roman" w:hAnsi="Times New Roman"/>
          <w:sz w:val="24"/>
          <w:szCs w:val="24"/>
        </w:rPr>
        <w:t xml:space="preserve">% and </w:t>
      </w:r>
      <w:r w:rsidR="00F83A5E" w:rsidRPr="003A3CD9">
        <w:rPr>
          <w:rFonts w:ascii="Times New Roman" w:eastAsia="Times New Roman" w:hAnsi="Times New Roman"/>
          <w:sz w:val="24"/>
          <w:szCs w:val="24"/>
        </w:rPr>
        <w:t>1.12</w:t>
      </w:r>
      <w:r w:rsidR="00774A35" w:rsidRPr="003A3CD9">
        <w:rPr>
          <w:rFonts w:ascii="Times New Roman" w:hAnsi="Times New Roman"/>
          <w:sz w:val="24"/>
          <w:szCs w:val="24"/>
        </w:rPr>
        <w:t>%, respectively</w:t>
      </w:r>
      <w:r w:rsidRPr="003A3CD9">
        <w:rPr>
          <w:rFonts w:ascii="Times New Roman" w:hAnsi="Times New Roman"/>
          <w:sz w:val="24"/>
          <w:szCs w:val="24"/>
        </w:rPr>
        <w:t xml:space="preserve">. The remaining </w:t>
      </w:r>
      <w:r w:rsidR="00F83A5E" w:rsidRPr="003A3CD9">
        <w:rPr>
          <w:rFonts w:ascii="Times New Roman" w:hAnsi="Times New Roman"/>
          <w:sz w:val="24"/>
          <w:szCs w:val="24"/>
        </w:rPr>
        <w:t>4.59</w:t>
      </w:r>
      <w:r w:rsidRPr="003A3CD9">
        <w:rPr>
          <w:rFonts w:ascii="Times New Roman" w:hAnsi="Times New Roman"/>
          <w:sz w:val="24"/>
          <w:szCs w:val="24"/>
        </w:rPr>
        <w:t xml:space="preserve">% is the share of </w:t>
      </w:r>
      <w:r w:rsidR="00774A35" w:rsidRPr="003A3CD9">
        <w:rPr>
          <w:rFonts w:ascii="Times New Roman" w:hAnsi="Times New Roman"/>
          <w:sz w:val="24"/>
          <w:szCs w:val="24"/>
        </w:rPr>
        <w:t>labor</w:t>
      </w:r>
      <w:r w:rsidRPr="003A3CD9">
        <w:rPr>
          <w:rFonts w:ascii="Times New Roman" w:hAnsi="Times New Roman"/>
          <w:sz w:val="24"/>
          <w:szCs w:val="24"/>
        </w:rPr>
        <w:t xml:space="preserve">, repair and maintenance, </w:t>
      </w:r>
      <w:r w:rsidR="00774A35" w:rsidRPr="003A3CD9">
        <w:rPr>
          <w:rFonts w:ascii="Times New Roman" w:hAnsi="Times New Roman"/>
          <w:sz w:val="24"/>
          <w:szCs w:val="24"/>
        </w:rPr>
        <w:t>labor</w:t>
      </w:r>
      <w:r w:rsidRPr="003A3CD9">
        <w:rPr>
          <w:rFonts w:ascii="Times New Roman" w:hAnsi="Times New Roman"/>
          <w:sz w:val="24"/>
          <w:szCs w:val="24"/>
        </w:rPr>
        <w:t xml:space="preserve"> overhead and administration cost. For detail production cost see Appendix 7.A.2.</w:t>
      </w:r>
    </w:p>
    <w:p w:rsidR="00E76E60" w:rsidRPr="003A3CD9" w:rsidRDefault="00E76E60" w:rsidP="00E76E60">
      <w:pPr>
        <w:spacing w:after="0" w:line="360" w:lineRule="auto"/>
        <w:jc w:val="both"/>
        <w:rPr>
          <w:rFonts w:ascii="Times New Roman" w:hAnsi="Times New Roman"/>
          <w:sz w:val="16"/>
          <w:szCs w:val="16"/>
          <w:highlight w:val="yellow"/>
        </w:rPr>
      </w:pPr>
    </w:p>
    <w:p w:rsidR="00E06A0C" w:rsidRPr="003A3CD9" w:rsidRDefault="00E06A0C" w:rsidP="00E76E60">
      <w:pPr>
        <w:spacing w:after="0" w:line="360" w:lineRule="auto"/>
        <w:jc w:val="both"/>
        <w:rPr>
          <w:rFonts w:ascii="Times New Roman" w:hAnsi="Times New Roman"/>
          <w:sz w:val="4"/>
          <w:szCs w:val="24"/>
          <w:highlight w:val="yellow"/>
        </w:rPr>
      </w:pPr>
    </w:p>
    <w:p w:rsidR="00E06A0C" w:rsidRPr="003A3CD9" w:rsidRDefault="00E06A0C" w:rsidP="00E76E60">
      <w:pPr>
        <w:spacing w:after="0" w:line="360" w:lineRule="auto"/>
        <w:jc w:val="center"/>
        <w:rPr>
          <w:rFonts w:ascii="Times New Roman" w:hAnsi="Times New Roman"/>
          <w:b/>
          <w:sz w:val="24"/>
          <w:szCs w:val="24"/>
          <w:u w:val="single"/>
        </w:rPr>
      </w:pPr>
      <w:r w:rsidRPr="003A3CD9">
        <w:rPr>
          <w:rFonts w:ascii="Times New Roman" w:hAnsi="Times New Roman"/>
          <w:b/>
          <w:sz w:val="24"/>
          <w:szCs w:val="24"/>
          <w:u w:val="single"/>
        </w:rPr>
        <w:t>Table 7.2</w:t>
      </w:r>
    </w:p>
    <w:p w:rsidR="00E06A0C" w:rsidRPr="003A3CD9" w:rsidRDefault="00E06A0C" w:rsidP="00E76E60">
      <w:pPr>
        <w:spacing w:after="0" w:line="360" w:lineRule="auto"/>
        <w:jc w:val="center"/>
        <w:rPr>
          <w:rFonts w:ascii="Times New Roman" w:hAnsi="Times New Roman"/>
          <w:b/>
          <w:sz w:val="24"/>
          <w:szCs w:val="24"/>
          <w:u w:val="single"/>
        </w:rPr>
      </w:pPr>
      <w:r w:rsidRPr="003A3CD9">
        <w:rPr>
          <w:rFonts w:ascii="Times New Roman" w:hAnsi="Times New Roman"/>
          <w:b/>
          <w:sz w:val="24"/>
          <w:szCs w:val="24"/>
          <w:u w:val="single"/>
        </w:rPr>
        <w:t xml:space="preserve">ANNUAL PRODUCTION COST AT FULL CAPACITY (year </w:t>
      </w:r>
      <w:r w:rsidR="0027264B" w:rsidRPr="003A3CD9">
        <w:rPr>
          <w:rFonts w:ascii="Times New Roman" w:hAnsi="Times New Roman"/>
          <w:b/>
          <w:sz w:val="24"/>
          <w:szCs w:val="24"/>
          <w:u w:val="single"/>
        </w:rPr>
        <w:t>two</w:t>
      </w:r>
      <w:r w:rsidRPr="003A3CD9">
        <w:rPr>
          <w:rFonts w:ascii="Times New Roman" w:hAnsi="Times New Roman"/>
          <w:b/>
          <w:sz w:val="24"/>
          <w:szCs w:val="24"/>
          <w:u w:val="single"/>
        </w:rPr>
        <w:t>)</w:t>
      </w:r>
    </w:p>
    <w:tbl>
      <w:tblPr>
        <w:tblW w:w="6932" w:type="dxa"/>
        <w:tblInd w:w="1548" w:type="dxa"/>
        <w:tblLook w:val="04A0"/>
      </w:tblPr>
      <w:tblGrid>
        <w:gridCol w:w="4552"/>
        <w:gridCol w:w="1380"/>
        <w:gridCol w:w="1000"/>
      </w:tblGrid>
      <w:tr w:rsidR="00F83A5E" w:rsidRPr="003A3CD9" w:rsidTr="00F83A5E">
        <w:trPr>
          <w:trHeight w:val="330"/>
        </w:trPr>
        <w:tc>
          <w:tcPr>
            <w:tcW w:w="4552" w:type="dxa"/>
            <w:tcBorders>
              <w:top w:val="single" w:sz="8" w:space="0" w:color="auto"/>
              <w:left w:val="single" w:sz="8" w:space="0" w:color="auto"/>
              <w:bottom w:val="single" w:sz="8" w:space="0" w:color="auto"/>
              <w:right w:val="single" w:sz="8" w:space="0" w:color="auto"/>
            </w:tcBorders>
            <w:shd w:val="clear" w:color="auto" w:fill="auto"/>
            <w:hideMark/>
          </w:tcPr>
          <w:p w:rsidR="00F83A5E" w:rsidRPr="003A3CD9" w:rsidRDefault="00F83A5E" w:rsidP="00F83A5E">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Items</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F83A5E" w:rsidRPr="003A3CD9" w:rsidRDefault="00F83A5E" w:rsidP="00F83A5E">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Cost</w:t>
            </w:r>
          </w:p>
          <w:p w:rsidR="00F83A5E" w:rsidRPr="003A3CD9" w:rsidRDefault="00F83A5E" w:rsidP="00F83A5E">
            <w:pPr>
              <w:spacing w:after="0" w:line="240" w:lineRule="auto"/>
              <w:jc w:val="center"/>
              <w:rPr>
                <w:rFonts w:ascii="Times New Roman" w:eastAsia="Times New Roman" w:hAnsi="Times New Roman"/>
                <w:b/>
                <w:bCs/>
                <w:sz w:val="24"/>
                <w:szCs w:val="24"/>
              </w:rPr>
            </w:pPr>
            <w:r w:rsidRPr="003A3CD9">
              <w:rPr>
                <w:rFonts w:ascii="Times New Roman" w:hAnsi="Times New Roman"/>
                <w:b/>
                <w:bCs/>
                <w:sz w:val="24"/>
                <w:szCs w:val="24"/>
              </w:rPr>
              <w:t>(in 000 Birr)</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F83A5E" w:rsidRPr="003A3CD9" w:rsidRDefault="00F83A5E" w:rsidP="00F83A5E">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w:t>
            </w:r>
          </w:p>
        </w:tc>
      </w:tr>
      <w:tr w:rsidR="00F83A5E" w:rsidRPr="003A3CD9" w:rsidTr="00F83A5E">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F83A5E" w:rsidRPr="003A3CD9" w:rsidRDefault="00F83A5E" w:rsidP="00F83A5E">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Raw Material and Inputs</w:t>
            </w:r>
          </w:p>
        </w:tc>
        <w:tc>
          <w:tcPr>
            <w:tcW w:w="1380" w:type="dxa"/>
            <w:tcBorders>
              <w:top w:val="nil"/>
              <w:left w:val="nil"/>
              <w:bottom w:val="single" w:sz="8" w:space="0" w:color="auto"/>
              <w:right w:val="single" w:sz="8" w:space="0" w:color="auto"/>
            </w:tcBorders>
            <w:shd w:val="clear" w:color="auto" w:fill="auto"/>
            <w:noWrap/>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 xml:space="preserve">  147,248.00 </w:t>
            </w:r>
          </w:p>
        </w:tc>
        <w:tc>
          <w:tcPr>
            <w:tcW w:w="1000" w:type="dxa"/>
            <w:tcBorders>
              <w:top w:val="nil"/>
              <w:left w:val="nil"/>
              <w:bottom w:val="single" w:sz="8" w:space="0" w:color="auto"/>
              <w:right w:val="single" w:sz="8" w:space="0" w:color="auto"/>
            </w:tcBorders>
            <w:shd w:val="clear" w:color="auto" w:fill="auto"/>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91.58</w:t>
            </w:r>
          </w:p>
        </w:tc>
      </w:tr>
      <w:tr w:rsidR="00F83A5E" w:rsidRPr="003A3CD9" w:rsidTr="00F83A5E">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F83A5E" w:rsidRPr="003A3CD9" w:rsidRDefault="00F83A5E" w:rsidP="00F83A5E">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 xml:space="preserve">Utilities </w:t>
            </w:r>
          </w:p>
        </w:tc>
        <w:tc>
          <w:tcPr>
            <w:tcW w:w="1380" w:type="dxa"/>
            <w:tcBorders>
              <w:top w:val="nil"/>
              <w:left w:val="nil"/>
              <w:bottom w:val="single" w:sz="8" w:space="0" w:color="auto"/>
              <w:right w:val="single" w:sz="8" w:space="0" w:color="auto"/>
            </w:tcBorders>
            <w:shd w:val="clear" w:color="auto" w:fill="auto"/>
            <w:noWrap/>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 xml:space="preserve">      5,545.86 </w:t>
            </w:r>
          </w:p>
        </w:tc>
        <w:tc>
          <w:tcPr>
            <w:tcW w:w="1000" w:type="dxa"/>
            <w:tcBorders>
              <w:top w:val="nil"/>
              <w:left w:val="nil"/>
              <w:bottom w:val="single" w:sz="8" w:space="0" w:color="auto"/>
              <w:right w:val="single" w:sz="8" w:space="0" w:color="auto"/>
            </w:tcBorders>
            <w:shd w:val="clear" w:color="auto" w:fill="auto"/>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3.45</w:t>
            </w:r>
          </w:p>
        </w:tc>
      </w:tr>
      <w:tr w:rsidR="00F83A5E" w:rsidRPr="003A3CD9" w:rsidTr="00F83A5E">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F83A5E" w:rsidRPr="003A3CD9" w:rsidRDefault="00F83A5E" w:rsidP="00F83A5E">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Maintenance and repair</w:t>
            </w:r>
          </w:p>
        </w:tc>
        <w:tc>
          <w:tcPr>
            <w:tcW w:w="1380" w:type="dxa"/>
            <w:tcBorders>
              <w:top w:val="nil"/>
              <w:left w:val="nil"/>
              <w:bottom w:val="single" w:sz="8" w:space="0" w:color="auto"/>
              <w:right w:val="single" w:sz="8" w:space="0" w:color="auto"/>
            </w:tcBorders>
            <w:shd w:val="clear" w:color="auto" w:fill="auto"/>
            <w:noWrap/>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 xml:space="preserve">         330.46 </w:t>
            </w:r>
          </w:p>
        </w:tc>
        <w:tc>
          <w:tcPr>
            <w:tcW w:w="1000" w:type="dxa"/>
            <w:tcBorders>
              <w:top w:val="nil"/>
              <w:left w:val="nil"/>
              <w:bottom w:val="single" w:sz="8" w:space="0" w:color="auto"/>
              <w:right w:val="single" w:sz="8" w:space="0" w:color="auto"/>
            </w:tcBorders>
            <w:shd w:val="clear" w:color="auto" w:fill="auto"/>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0.21</w:t>
            </w:r>
          </w:p>
        </w:tc>
      </w:tr>
      <w:tr w:rsidR="00F83A5E" w:rsidRPr="003A3CD9" w:rsidTr="00F83A5E">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F83A5E" w:rsidRPr="003A3CD9" w:rsidRDefault="00F83A5E" w:rsidP="00F83A5E">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Labour direct</w:t>
            </w:r>
          </w:p>
        </w:tc>
        <w:tc>
          <w:tcPr>
            <w:tcW w:w="1380" w:type="dxa"/>
            <w:tcBorders>
              <w:top w:val="nil"/>
              <w:left w:val="nil"/>
              <w:bottom w:val="single" w:sz="8" w:space="0" w:color="auto"/>
              <w:right w:val="single" w:sz="8" w:space="0" w:color="auto"/>
            </w:tcBorders>
            <w:shd w:val="clear" w:color="auto" w:fill="auto"/>
            <w:noWrap/>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 xml:space="preserve">         413.40 </w:t>
            </w:r>
          </w:p>
        </w:tc>
        <w:tc>
          <w:tcPr>
            <w:tcW w:w="1000" w:type="dxa"/>
            <w:tcBorders>
              <w:top w:val="nil"/>
              <w:left w:val="nil"/>
              <w:bottom w:val="single" w:sz="8" w:space="0" w:color="auto"/>
              <w:right w:val="single" w:sz="8" w:space="0" w:color="auto"/>
            </w:tcBorders>
            <w:shd w:val="clear" w:color="auto" w:fill="auto"/>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0.26</w:t>
            </w:r>
          </w:p>
        </w:tc>
      </w:tr>
      <w:tr w:rsidR="00F83A5E" w:rsidRPr="003A3CD9" w:rsidTr="00F83A5E">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F83A5E" w:rsidRPr="003A3CD9" w:rsidRDefault="00F83A5E" w:rsidP="00F83A5E">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Labour overheads</w:t>
            </w:r>
          </w:p>
        </w:tc>
        <w:tc>
          <w:tcPr>
            <w:tcW w:w="1380" w:type="dxa"/>
            <w:tcBorders>
              <w:top w:val="nil"/>
              <w:left w:val="nil"/>
              <w:bottom w:val="single" w:sz="8" w:space="0" w:color="auto"/>
              <w:right w:val="single" w:sz="8" w:space="0" w:color="auto"/>
            </w:tcBorders>
            <w:shd w:val="clear" w:color="auto" w:fill="auto"/>
            <w:noWrap/>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 xml:space="preserve">           82.68 </w:t>
            </w:r>
          </w:p>
        </w:tc>
        <w:tc>
          <w:tcPr>
            <w:tcW w:w="1000" w:type="dxa"/>
            <w:tcBorders>
              <w:top w:val="nil"/>
              <w:left w:val="nil"/>
              <w:bottom w:val="single" w:sz="8" w:space="0" w:color="auto"/>
              <w:right w:val="single" w:sz="8" w:space="0" w:color="auto"/>
            </w:tcBorders>
            <w:shd w:val="clear" w:color="auto" w:fill="auto"/>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0.05</w:t>
            </w:r>
          </w:p>
        </w:tc>
      </w:tr>
      <w:tr w:rsidR="00F83A5E" w:rsidRPr="003A3CD9" w:rsidTr="00F83A5E">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F83A5E" w:rsidRPr="003A3CD9" w:rsidRDefault="00F83A5E" w:rsidP="00F83A5E">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Administration Costs</w:t>
            </w:r>
          </w:p>
        </w:tc>
        <w:tc>
          <w:tcPr>
            <w:tcW w:w="1380" w:type="dxa"/>
            <w:tcBorders>
              <w:top w:val="nil"/>
              <w:left w:val="nil"/>
              <w:bottom w:val="single" w:sz="8" w:space="0" w:color="auto"/>
              <w:right w:val="single" w:sz="8" w:space="0" w:color="auto"/>
            </w:tcBorders>
            <w:shd w:val="clear" w:color="auto" w:fill="auto"/>
            <w:noWrap/>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 xml:space="preserve">         250.00 </w:t>
            </w:r>
          </w:p>
        </w:tc>
        <w:tc>
          <w:tcPr>
            <w:tcW w:w="1000" w:type="dxa"/>
            <w:tcBorders>
              <w:top w:val="nil"/>
              <w:left w:val="nil"/>
              <w:bottom w:val="single" w:sz="8" w:space="0" w:color="auto"/>
              <w:right w:val="single" w:sz="8" w:space="0" w:color="auto"/>
            </w:tcBorders>
            <w:shd w:val="clear" w:color="auto" w:fill="auto"/>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0.16</w:t>
            </w:r>
          </w:p>
        </w:tc>
      </w:tr>
      <w:tr w:rsidR="00F83A5E" w:rsidRPr="003A3CD9" w:rsidTr="00F83A5E">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F83A5E" w:rsidRPr="003A3CD9" w:rsidRDefault="00F83A5E" w:rsidP="00F83A5E">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Land lease cost</w:t>
            </w:r>
          </w:p>
        </w:tc>
        <w:tc>
          <w:tcPr>
            <w:tcW w:w="1380" w:type="dxa"/>
            <w:tcBorders>
              <w:top w:val="nil"/>
              <w:left w:val="nil"/>
              <w:bottom w:val="single" w:sz="8" w:space="0" w:color="auto"/>
              <w:right w:val="single" w:sz="8" w:space="0" w:color="auto"/>
            </w:tcBorders>
            <w:shd w:val="clear" w:color="auto" w:fill="auto"/>
            <w:noWrap/>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 xml:space="preserve">                 -   </w:t>
            </w:r>
          </w:p>
        </w:tc>
        <w:tc>
          <w:tcPr>
            <w:tcW w:w="1000" w:type="dxa"/>
            <w:tcBorders>
              <w:top w:val="nil"/>
              <w:left w:val="nil"/>
              <w:bottom w:val="single" w:sz="8" w:space="0" w:color="auto"/>
              <w:right w:val="single" w:sz="8" w:space="0" w:color="auto"/>
            </w:tcBorders>
            <w:shd w:val="clear" w:color="auto" w:fill="auto"/>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w:t>
            </w:r>
          </w:p>
        </w:tc>
      </w:tr>
      <w:tr w:rsidR="00F83A5E" w:rsidRPr="003A3CD9" w:rsidTr="00F83A5E">
        <w:trPr>
          <w:trHeight w:val="645"/>
        </w:trPr>
        <w:tc>
          <w:tcPr>
            <w:tcW w:w="4552" w:type="dxa"/>
            <w:tcBorders>
              <w:top w:val="nil"/>
              <w:left w:val="single" w:sz="8" w:space="0" w:color="auto"/>
              <w:bottom w:val="single" w:sz="8" w:space="0" w:color="auto"/>
              <w:right w:val="single" w:sz="8" w:space="0" w:color="auto"/>
            </w:tcBorders>
            <w:shd w:val="clear" w:color="auto" w:fill="auto"/>
            <w:hideMark/>
          </w:tcPr>
          <w:p w:rsidR="00F83A5E" w:rsidRPr="003A3CD9" w:rsidRDefault="00F83A5E" w:rsidP="00F83A5E">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Cost of marketing and distribution</w:t>
            </w:r>
          </w:p>
        </w:tc>
        <w:tc>
          <w:tcPr>
            <w:tcW w:w="1380" w:type="dxa"/>
            <w:tcBorders>
              <w:top w:val="nil"/>
              <w:left w:val="nil"/>
              <w:bottom w:val="single" w:sz="8" w:space="0" w:color="auto"/>
              <w:right w:val="single" w:sz="8" w:space="0" w:color="auto"/>
            </w:tcBorders>
            <w:shd w:val="clear" w:color="auto" w:fill="auto"/>
            <w:noWrap/>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 xml:space="preserve">         750.00 </w:t>
            </w:r>
          </w:p>
        </w:tc>
        <w:tc>
          <w:tcPr>
            <w:tcW w:w="1000" w:type="dxa"/>
            <w:tcBorders>
              <w:top w:val="nil"/>
              <w:left w:val="nil"/>
              <w:bottom w:val="single" w:sz="8" w:space="0" w:color="auto"/>
              <w:right w:val="single" w:sz="8" w:space="0" w:color="auto"/>
            </w:tcBorders>
            <w:shd w:val="clear" w:color="auto" w:fill="auto"/>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0.47</w:t>
            </w:r>
          </w:p>
        </w:tc>
      </w:tr>
      <w:tr w:rsidR="00F83A5E" w:rsidRPr="003A3CD9" w:rsidTr="00F83A5E">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F83A5E" w:rsidRPr="003A3CD9" w:rsidRDefault="00F83A5E" w:rsidP="00F83A5E">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Total Operating Costs</w:t>
            </w:r>
          </w:p>
        </w:tc>
        <w:tc>
          <w:tcPr>
            <w:tcW w:w="1380" w:type="dxa"/>
            <w:tcBorders>
              <w:top w:val="nil"/>
              <w:left w:val="nil"/>
              <w:bottom w:val="single" w:sz="8" w:space="0" w:color="auto"/>
              <w:right w:val="single" w:sz="8" w:space="0" w:color="auto"/>
            </w:tcBorders>
            <w:shd w:val="clear" w:color="auto" w:fill="auto"/>
            <w:noWrap/>
            <w:vAlign w:val="bottom"/>
            <w:hideMark/>
          </w:tcPr>
          <w:p w:rsidR="00F83A5E" w:rsidRPr="003A3CD9" w:rsidRDefault="00F83A5E" w:rsidP="00F83A5E">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 xml:space="preserve">  154,620.40 </w:t>
            </w:r>
          </w:p>
        </w:tc>
        <w:tc>
          <w:tcPr>
            <w:tcW w:w="1000" w:type="dxa"/>
            <w:tcBorders>
              <w:top w:val="nil"/>
              <w:left w:val="nil"/>
              <w:bottom w:val="single" w:sz="8" w:space="0" w:color="auto"/>
              <w:right w:val="single" w:sz="8" w:space="0" w:color="auto"/>
            </w:tcBorders>
            <w:shd w:val="clear" w:color="auto" w:fill="auto"/>
            <w:vAlign w:val="bottom"/>
            <w:hideMark/>
          </w:tcPr>
          <w:p w:rsidR="00F83A5E" w:rsidRPr="003A3CD9" w:rsidRDefault="00F83A5E" w:rsidP="00F83A5E">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96.17</w:t>
            </w:r>
          </w:p>
        </w:tc>
      </w:tr>
      <w:tr w:rsidR="00F83A5E" w:rsidRPr="003A3CD9" w:rsidTr="00F83A5E">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F83A5E" w:rsidRPr="003A3CD9" w:rsidRDefault="00F83A5E" w:rsidP="00F83A5E">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Depreciation</w:t>
            </w:r>
          </w:p>
        </w:tc>
        <w:tc>
          <w:tcPr>
            <w:tcW w:w="1380" w:type="dxa"/>
            <w:tcBorders>
              <w:top w:val="nil"/>
              <w:left w:val="nil"/>
              <w:bottom w:val="single" w:sz="8" w:space="0" w:color="auto"/>
              <w:right w:val="single" w:sz="8" w:space="0" w:color="auto"/>
            </w:tcBorders>
            <w:shd w:val="clear" w:color="auto" w:fill="auto"/>
            <w:noWrap/>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 xml:space="preserve">      1,802.93 </w:t>
            </w:r>
          </w:p>
        </w:tc>
        <w:tc>
          <w:tcPr>
            <w:tcW w:w="1000" w:type="dxa"/>
            <w:tcBorders>
              <w:top w:val="nil"/>
              <w:left w:val="nil"/>
              <w:bottom w:val="single" w:sz="8" w:space="0" w:color="auto"/>
              <w:right w:val="single" w:sz="8" w:space="0" w:color="auto"/>
            </w:tcBorders>
            <w:shd w:val="clear" w:color="auto" w:fill="auto"/>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1.12</w:t>
            </w:r>
          </w:p>
        </w:tc>
      </w:tr>
      <w:tr w:rsidR="00F83A5E" w:rsidRPr="003A3CD9" w:rsidTr="00F83A5E">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F83A5E" w:rsidRPr="003A3CD9" w:rsidRDefault="00F83A5E" w:rsidP="00F83A5E">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Cost of Finance</w:t>
            </w:r>
          </w:p>
        </w:tc>
        <w:tc>
          <w:tcPr>
            <w:tcW w:w="1380" w:type="dxa"/>
            <w:tcBorders>
              <w:top w:val="nil"/>
              <w:left w:val="nil"/>
              <w:bottom w:val="single" w:sz="8" w:space="0" w:color="auto"/>
              <w:right w:val="single" w:sz="8" w:space="0" w:color="auto"/>
            </w:tcBorders>
            <w:shd w:val="clear" w:color="auto" w:fill="auto"/>
            <w:noWrap/>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 xml:space="preserve">      4,362.34 </w:t>
            </w:r>
          </w:p>
        </w:tc>
        <w:tc>
          <w:tcPr>
            <w:tcW w:w="1000" w:type="dxa"/>
            <w:tcBorders>
              <w:top w:val="nil"/>
              <w:left w:val="nil"/>
              <w:bottom w:val="single" w:sz="8" w:space="0" w:color="auto"/>
              <w:right w:val="single" w:sz="8" w:space="0" w:color="auto"/>
            </w:tcBorders>
            <w:shd w:val="clear" w:color="auto" w:fill="auto"/>
            <w:vAlign w:val="bottom"/>
            <w:hideMark/>
          </w:tcPr>
          <w:p w:rsidR="00F83A5E" w:rsidRPr="003A3CD9" w:rsidRDefault="00F83A5E" w:rsidP="00F83A5E">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2.71</w:t>
            </w:r>
          </w:p>
        </w:tc>
      </w:tr>
      <w:tr w:rsidR="00F83A5E" w:rsidRPr="003A3CD9" w:rsidTr="00F83A5E">
        <w:trPr>
          <w:trHeight w:val="330"/>
        </w:trPr>
        <w:tc>
          <w:tcPr>
            <w:tcW w:w="4552" w:type="dxa"/>
            <w:tcBorders>
              <w:top w:val="nil"/>
              <w:left w:val="single" w:sz="8" w:space="0" w:color="auto"/>
              <w:bottom w:val="single" w:sz="8" w:space="0" w:color="auto"/>
              <w:right w:val="single" w:sz="8" w:space="0" w:color="auto"/>
            </w:tcBorders>
            <w:shd w:val="clear" w:color="auto" w:fill="auto"/>
            <w:hideMark/>
          </w:tcPr>
          <w:p w:rsidR="00F83A5E" w:rsidRPr="003A3CD9" w:rsidRDefault="00F83A5E" w:rsidP="00F83A5E">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Total Production Cost</w:t>
            </w:r>
          </w:p>
        </w:tc>
        <w:tc>
          <w:tcPr>
            <w:tcW w:w="1380" w:type="dxa"/>
            <w:tcBorders>
              <w:top w:val="nil"/>
              <w:left w:val="nil"/>
              <w:bottom w:val="single" w:sz="8" w:space="0" w:color="auto"/>
              <w:right w:val="single" w:sz="8" w:space="0" w:color="auto"/>
            </w:tcBorders>
            <w:shd w:val="clear" w:color="auto" w:fill="auto"/>
            <w:noWrap/>
            <w:vAlign w:val="bottom"/>
            <w:hideMark/>
          </w:tcPr>
          <w:p w:rsidR="00F83A5E" w:rsidRPr="003A3CD9" w:rsidRDefault="00F83A5E" w:rsidP="00F83A5E">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 xml:space="preserve">  160,785.68 </w:t>
            </w:r>
          </w:p>
        </w:tc>
        <w:tc>
          <w:tcPr>
            <w:tcW w:w="1000" w:type="dxa"/>
            <w:tcBorders>
              <w:top w:val="nil"/>
              <w:left w:val="nil"/>
              <w:bottom w:val="single" w:sz="8" w:space="0" w:color="auto"/>
              <w:right w:val="single" w:sz="8" w:space="0" w:color="auto"/>
            </w:tcBorders>
            <w:shd w:val="clear" w:color="auto" w:fill="auto"/>
            <w:vAlign w:val="bottom"/>
            <w:hideMark/>
          </w:tcPr>
          <w:p w:rsidR="00F83A5E" w:rsidRPr="003A3CD9" w:rsidRDefault="00F83A5E" w:rsidP="00F83A5E">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100</w:t>
            </w:r>
          </w:p>
        </w:tc>
      </w:tr>
    </w:tbl>
    <w:p w:rsidR="00E06A0C" w:rsidRPr="003A3CD9" w:rsidRDefault="00E06A0C" w:rsidP="00E76E60">
      <w:pPr>
        <w:spacing w:after="0" w:line="360" w:lineRule="auto"/>
        <w:jc w:val="both"/>
        <w:rPr>
          <w:rFonts w:ascii="Times New Roman" w:hAnsi="Times New Roman"/>
          <w:b/>
          <w:sz w:val="10"/>
          <w:szCs w:val="24"/>
          <w:u w:val="single"/>
        </w:rPr>
      </w:pPr>
    </w:p>
    <w:p w:rsidR="00F83A5E" w:rsidRPr="003A3CD9" w:rsidRDefault="00F83A5E" w:rsidP="00E76E60">
      <w:pPr>
        <w:spacing w:after="0" w:line="360" w:lineRule="auto"/>
        <w:jc w:val="both"/>
        <w:rPr>
          <w:rFonts w:ascii="Times New Roman" w:hAnsi="Times New Roman"/>
          <w:b/>
          <w:sz w:val="10"/>
          <w:szCs w:val="24"/>
          <w:u w:val="single"/>
        </w:rPr>
      </w:pPr>
    </w:p>
    <w:p w:rsidR="00F83A5E" w:rsidRPr="003A3CD9" w:rsidRDefault="00F83A5E" w:rsidP="00E76E60">
      <w:pPr>
        <w:spacing w:after="0" w:line="360" w:lineRule="auto"/>
        <w:jc w:val="both"/>
        <w:rPr>
          <w:rFonts w:ascii="Times New Roman" w:hAnsi="Times New Roman"/>
          <w:b/>
          <w:sz w:val="10"/>
          <w:szCs w:val="24"/>
          <w:u w:val="single"/>
        </w:rPr>
      </w:pPr>
    </w:p>
    <w:p w:rsidR="00F83A5E" w:rsidRPr="003A3CD9" w:rsidRDefault="00F83A5E" w:rsidP="00E76E60">
      <w:pPr>
        <w:spacing w:after="0" w:line="360" w:lineRule="auto"/>
        <w:jc w:val="both"/>
        <w:rPr>
          <w:rFonts w:ascii="Times New Roman" w:hAnsi="Times New Roman"/>
          <w:b/>
          <w:sz w:val="10"/>
          <w:szCs w:val="24"/>
          <w:u w:val="single"/>
        </w:rPr>
      </w:pPr>
    </w:p>
    <w:p w:rsidR="00E06A0C" w:rsidRPr="003A3CD9" w:rsidRDefault="00E06A0C" w:rsidP="00E76E60">
      <w:pPr>
        <w:pStyle w:val="Heading3"/>
        <w:spacing w:before="0" w:beforeAutospacing="0" w:after="0" w:afterAutospacing="0" w:line="360" w:lineRule="auto"/>
        <w:jc w:val="both"/>
        <w:rPr>
          <w:bCs w:val="0"/>
          <w:iCs/>
          <w:sz w:val="24"/>
          <w:szCs w:val="24"/>
        </w:rPr>
      </w:pPr>
      <w:bookmarkStart w:id="7" w:name="_Toc369171141"/>
      <w:r w:rsidRPr="003A3CD9">
        <w:rPr>
          <w:bCs w:val="0"/>
          <w:iCs/>
          <w:sz w:val="24"/>
          <w:szCs w:val="24"/>
        </w:rPr>
        <w:t>C.</w:t>
      </w:r>
      <w:r w:rsidRPr="003A3CD9">
        <w:rPr>
          <w:bCs w:val="0"/>
          <w:iCs/>
          <w:sz w:val="24"/>
          <w:szCs w:val="24"/>
        </w:rPr>
        <w:tab/>
        <w:t>FINANCIAL EVALUATION</w:t>
      </w:r>
      <w:bookmarkEnd w:id="7"/>
    </w:p>
    <w:p w:rsidR="00E06A0C" w:rsidRPr="003A3CD9" w:rsidRDefault="00E06A0C" w:rsidP="00E76E60">
      <w:pPr>
        <w:spacing w:after="0" w:line="360" w:lineRule="auto"/>
        <w:jc w:val="both"/>
        <w:rPr>
          <w:rFonts w:ascii="Times New Roman" w:hAnsi="Times New Roman"/>
          <w:b/>
          <w:sz w:val="16"/>
          <w:szCs w:val="16"/>
        </w:rPr>
      </w:pPr>
    </w:p>
    <w:p w:rsidR="00E06A0C" w:rsidRPr="003A3CD9" w:rsidRDefault="00E06A0C" w:rsidP="00E76E60">
      <w:pPr>
        <w:spacing w:after="0" w:line="360" w:lineRule="auto"/>
        <w:jc w:val="both"/>
        <w:rPr>
          <w:rFonts w:ascii="Times New Roman" w:hAnsi="Times New Roman"/>
          <w:b/>
          <w:sz w:val="24"/>
          <w:szCs w:val="24"/>
        </w:rPr>
      </w:pPr>
      <w:r w:rsidRPr="003A3CD9">
        <w:rPr>
          <w:rFonts w:ascii="Times New Roman" w:hAnsi="Times New Roman"/>
          <w:b/>
          <w:sz w:val="24"/>
          <w:szCs w:val="24"/>
        </w:rPr>
        <w:t>1.</w:t>
      </w:r>
      <w:r w:rsidRPr="003A3CD9">
        <w:rPr>
          <w:rFonts w:ascii="Times New Roman" w:hAnsi="Times New Roman"/>
          <w:b/>
          <w:sz w:val="24"/>
          <w:szCs w:val="24"/>
        </w:rPr>
        <w:tab/>
        <w:t>Profitability</w:t>
      </w:r>
    </w:p>
    <w:p w:rsidR="00E06A0C" w:rsidRPr="003A3CD9" w:rsidRDefault="00E06A0C" w:rsidP="00E76E60">
      <w:pPr>
        <w:spacing w:after="0" w:line="360" w:lineRule="auto"/>
        <w:jc w:val="both"/>
        <w:rPr>
          <w:rFonts w:ascii="Times New Roman" w:hAnsi="Times New Roman"/>
          <w:b/>
          <w:sz w:val="16"/>
          <w:szCs w:val="16"/>
        </w:rPr>
      </w:pPr>
    </w:p>
    <w:p w:rsidR="00E06A0C" w:rsidRPr="003A3CD9" w:rsidRDefault="00E06A0C" w:rsidP="00E76E60">
      <w:pPr>
        <w:spacing w:after="0" w:line="360" w:lineRule="auto"/>
        <w:jc w:val="both"/>
        <w:rPr>
          <w:rFonts w:ascii="Times New Roman" w:hAnsi="Times New Roman"/>
          <w:sz w:val="24"/>
          <w:szCs w:val="24"/>
          <w:highlight w:val="yellow"/>
        </w:rPr>
      </w:pPr>
      <w:r w:rsidRPr="003A3CD9">
        <w:rPr>
          <w:rFonts w:ascii="Times New Roman" w:hAnsi="Times New Roman"/>
          <w:sz w:val="24"/>
          <w:szCs w:val="24"/>
        </w:rPr>
        <w:lastRenderedPageBreak/>
        <w:t xml:space="preserve">Based on the projected profit and loss statement, the project will generate a profit </w:t>
      </w:r>
      <w:r w:rsidR="00243E36" w:rsidRPr="003A3CD9">
        <w:rPr>
          <w:rFonts w:ascii="Times New Roman" w:hAnsi="Times New Roman"/>
          <w:sz w:val="24"/>
          <w:szCs w:val="24"/>
        </w:rPr>
        <w:t>throughout</w:t>
      </w:r>
      <w:r w:rsidRPr="003A3CD9">
        <w:rPr>
          <w:rFonts w:ascii="Times New Roman" w:hAnsi="Times New Roman"/>
          <w:sz w:val="24"/>
          <w:szCs w:val="24"/>
        </w:rPr>
        <w:t xml:space="preserve"> its operation life. Annual net profit after tax </w:t>
      </w:r>
      <w:r w:rsidR="0057678F" w:rsidRPr="003A3CD9">
        <w:rPr>
          <w:rFonts w:ascii="Times New Roman" w:hAnsi="Times New Roman"/>
          <w:sz w:val="24"/>
          <w:szCs w:val="24"/>
        </w:rPr>
        <w:t>ranges</w:t>
      </w:r>
      <w:r w:rsidRPr="003A3CD9">
        <w:rPr>
          <w:rFonts w:ascii="Times New Roman" w:hAnsi="Times New Roman"/>
          <w:sz w:val="24"/>
          <w:szCs w:val="24"/>
        </w:rPr>
        <w:t xml:space="preserve"> from Birr </w:t>
      </w:r>
      <w:r w:rsidR="00243E36" w:rsidRPr="003A3CD9">
        <w:rPr>
          <w:rFonts w:ascii="Times New Roman" w:hAnsi="Times New Roman"/>
          <w:sz w:val="24"/>
          <w:szCs w:val="24"/>
        </w:rPr>
        <w:t xml:space="preserve">13.29 </w:t>
      </w:r>
      <w:r w:rsidRPr="003A3CD9">
        <w:rPr>
          <w:rFonts w:ascii="Times New Roman" w:hAnsi="Times New Roman"/>
          <w:sz w:val="24"/>
          <w:szCs w:val="24"/>
        </w:rPr>
        <w:t xml:space="preserve">million to Birr </w:t>
      </w:r>
      <w:r w:rsidR="00243E36" w:rsidRPr="003A3CD9">
        <w:rPr>
          <w:rFonts w:ascii="Times New Roman" w:hAnsi="Times New Roman"/>
          <w:sz w:val="24"/>
          <w:szCs w:val="24"/>
        </w:rPr>
        <w:t xml:space="preserve">14.81 </w:t>
      </w:r>
      <w:r w:rsidRPr="003A3CD9">
        <w:rPr>
          <w:rFonts w:ascii="Times New Roman" w:hAnsi="Times New Roman"/>
          <w:sz w:val="24"/>
          <w:szCs w:val="24"/>
        </w:rPr>
        <w:t xml:space="preserve">million during the life of the project. Moreover, at the end of the project life the accumulated net cash flow amounts to Birr </w:t>
      </w:r>
      <w:r w:rsidR="00243E36" w:rsidRPr="003A3CD9">
        <w:rPr>
          <w:rFonts w:ascii="Times New Roman" w:hAnsi="Times New Roman"/>
          <w:sz w:val="24"/>
          <w:szCs w:val="24"/>
        </w:rPr>
        <w:t xml:space="preserve">168.58 </w:t>
      </w:r>
      <w:r w:rsidRPr="003A3CD9">
        <w:rPr>
          <w:rFonts w:ascii="Times New Roman" w:hAnsi="Times New Roman"/>
          <w:sz w:val="24"/>
          <w:szCs w:val="24"/>
        </w:rPr>
        <w:t xml:space="preserve">million. For profit and loss statement and cash flow projection see Appendix 7.A.3 and </w:t>
      </w:r>
      <w:r w:rsidR="00774A35" w:rsidRPr="003A3CD9">
        <w:rPr>
          <w:rFonts w:ascii="Times New Roman" w:hAnsi="Times New Roman"/>
          <w:sz w:val="24"/>
          <w:szCs w:val="24"/>
        </w:rPr>
        <w:t>7.A.4, respectively</w:t>
      </w:r>
      <w:r w:rsidRPr="003A3CD9">
        <w:rPr>
          <w:rFonts w:ascii="Times New Roman" w:hAnsi="Times New Roman"/>
          <w:sz w:val="24"/>
          <w:szCs w:val="24"/>
        </w:rPr>
        <w:t>.</w:t>
      </w:r>
      <w:r w:rsidRPr="003A3CD9">
        <w:rPr>
          <w:rFonts w:ascii="Times New Roman" w:hAnsi="Times New Roman"/>
          <w:sz w:val="24"/>
          <w:szCs w:val="24"/>
          <w:highlight w:val="yellow"/>
        </w:rPr>
        <w:t xml:space="preserve"> </w:t>
      </w:r>
    </w:p>
    <w:p w:rsidR="00744754" w:rsidRPr="003A3CD9" w:rsidRDefault="00744754" w:rsidP="00E76E60">
      <w:pPr>
        <w:spacing w:after="0" w:line="360" w:lineRule="auto"/>
        <w:jc w:val="both"/>
        <w:rPr>
          <w:rFonts w:ascii="Times New Roman" w:hAnsi="Times New Roman"/>
          <w:sz w:val="16"/>
          <w:szCs w:val="16"/>
          <w:highlight w:val="yellow"/>
        </w:rPr>
      </w:pPr>
    </w:p>
    <w:p w:rsidR="00E06A0C" w:rsidRPr="003A3CD9" w:rsidRDefault="00E06A0C" w:rsidP="00E76E60">
      <w:pPr>
        <w:spacing w:after="0" w:line="360" w:lineRule="auto"/>
        <w:jc w:val="both"/>
        <w:rPr>
          <w:rFonts w:ascii="Times New Roman" w:hAnsi="Times New Roman"/>
          <w:b/>
          <w:sz w:val="24"/>
          <w:szCs w:val="24"/>
        </w:rPr>
      </w:pPr>
      <w:r w:rsidRPr="003A3CD9">
        <w:rPr>
          <w:rFonts w:ascii="Times New Roman" w:hAnsi="Times New Roman"/>
          <w:b/>
          <w:sz w:val="24"/>
          <w:szCs w:val="24"/>
        </w:rPr>
        <w:t xml:space="preserve">2.     </w:t>
      </w:r>
      <w:r w:rsidRPr="003A3CD9">
        <w:rPr>
          <w:rFonts w:ascii="Times New Roman" w:hAnsi="Times New Roman"/>
          <w:b/>
          <w:bCs/>
          <w:sz w:val="24"/>
          <w:szCs w:val="24"/>
        </w:rPr>
        <w:t>Ratios</w:t>
      </w:r>
    </w:p>
    <w:p w:rsidR="00E06A0C" w:rsidRPr="003A3CD9" w:rsidRDefault="00E06A0C" w:rsidP="00E76E60">
      <w:pPr>
        <w:spacing w:after="0" w:line="360" w:lineRule="auto"/>
        <w:jc w:val="both"/>
        <w:rPr>
          <w:rFonts w:ascii="Times New Roman" w:hAnsi="Times New Roman"/>
          <w:sz w:val="16"/>
          <w:szCs w:val="16"/>
        </w:rPr>
      </w:pP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E06A0C" w:rsidRPr="003A3CD9" w:rsidRDefault="00E06A0C" w:rsidP="00E76E60">
      <w:pPr>
        <w:spacing w:after="0" w:line="360" w:lineRule="auto"/>
        <w:jc w:val="both"/>
        <w:rPr>
          <w:rFonts w:ascii="Times New Roman" w:hAnsi="Times New Roman"/>
          <w:b/>
          <w:sz w:val="16"/>
          <w:szCs w:val="16"/>
        </w:rPr>
      </w:pPr>
    </w:p>
    <w:p w:rsidR="00E06A0C" w:rsidRPr="003A3CD9" w:rsidRDefault="00E06A0C" w:rsidP="00E76E60">
      <w:pPr>
        <w:spacing w:after="0" w:line="360" w:lineRule="auto"/>
        <w:jc w:val="both"/>
        <w:rPr>
          <w:rFonts w:ascii="Times New Roman" w:hAnsi="Times New Roman"/>
          <w:b/>
          <w:sz w:val="24"/>
          <w:szCs w:val="24"/>
          <w:u w:val="single"/>
        </w:rPr>
      </w:pPr>
      <w:r w:rsidRPr="003A3CD9">
        <w:rPr>
          <w:rFonts w:ascii="Times New Roman" w:hAnsi="Times New Roman"/>
          <w:b/>
          <w:sz w:val="24"/>
          <w:szCs w:val="24"/>
        </w:rPr>
        <w:t>3.</w:t>
      </w:r>
      <w:r w:rsidRPr="003A3CD9">
        <w:rPr>
          <w:rFonts w:ascii="Times New Roman" w:hAnsi="Times New Roman"/>
          <w:b/>
          <w:sz w:val="24"/>
          <w:szCs w:val="24"/>
        </w:rPr>
        <w:tab/>
        <w:t>Break-even Analysis</w:t>
      </w:r>
    </w:p>
    <w:p w:rsidR="00E06A0C" w:rsidRPr="003A3CD9" w:rsidRDefault="00E06A0C" w:rsidP="00E76E60">
      <w:pPr>
        <w:spacing w:after="0" w:line="360" w:lineRule="auto"/>
        <w:jc w:val="both"/>
        <w:rPr>
          <w:rFonts w:ascii="Times New Roman" w:hAnsi="Times New Roman"/>
          <w:b/>
          <w:sz w:val="16"/>
          <w:szCs w:val="24"/>
          <w:u w:val="single"/>
        </w:rPr>
      </w:pP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E06A0C" w:rsidRPr="003A3CD9" w:rsidRDefault="00E06A0C" w:rsidP="00E76E60">
      <w:pPr>
        <w:spacing w:after="0" w:line="360" w:lineRule="auto"/>
        <w:jc w:val="both"/>
        <w:rPr>
          <w:rFonts w:ascii="Times New Roman" w:hAnsi="Times New Roman"/>
          <w:sz w:val="16"/>
          <w:szCs w:val="16"/>
        </w:rPr>
      </w:pPr>
    </w:p>
    <w:p w:rsidR="00E06A0C" w:rsidRPr="003A3CD9" w:rsidRDefault="00FE2C5E" w:rsidP="00E76E60">
      <w:pPr>
        <w:spacing w:after="0" w:line="360" w:lineRule="auto"/>
        <w:jc w:val="both"/>
        <w:rPr>
          <w:rFonts w:ascii="Times New Roman" w:hAnsi="Times New Roman"/>
          <w:sz w:val="24"/>
          <w:szCs w:val="24"/>
        </w:rPr>
      </w:pPr>
      <w:r w:rsidRPr="003A3CD9">
        <w:rPr>
          <w:rFonts w:ascii="Times New Roman" w:hAnsi="Times New Roman"/>
          <w:sz w:val="24"/>
          <w:szCs w:val="24"/>
        </w:rPr>
        <w:t xml:space="preserve"> Break</w:t>
      </w:r>
      <w:r w:rsidR="00774A35" w:rsidRPr="003A3CD9">
        <w:rPr>
          <w:rFonts w:ascii="Times New Roman" w:hAnsi="Times New Roman"/>
          <w:sz w:val="24"/>
          <w:szCs w:val="24"/>
        </w:rPr>
        <w:t>-</w:t>
      </w:r>
      <w:r w:rsidR="00E06A0C" w:rsidRPr="003A3CD9">
        <w:rPr>
          <w:rFonts w:ascii="Times New Roman" w:hAnsi="Times New Roman"/>
          <w:sz w:val="24"/>
          <w:szCs w:val="24"/>
        </w:rPr>
        <w:t xml:space="preserve"> Even Sales Value    =    </w:t>
      </w:r>
      <w:r w:rsidR="00E06A0C" w:rsidRPr="003A3CD9">
        <w:rPr>
          <w:rFonts w:ascii="Times New Roman" w:hAnsi="Times New Roman"/>
          <w:sz w:val="24"/>
          <w:szCs w:val="24"/>
          <w:u w:val="single"/>
        </w:rPr>
        <w:t>Fixed Cost + Financial Cost</w:t>
      </w:r>
      <w:r w:rsidR="00E06A0C" w:rsidRPr="003A3CD9">
        <w:rPr>
          <w:rFonts w:ascii="Times New Roman" w:hAnsi="Times New Roman"/>
          <w:sz w:val="24"/>
          <w:szCs w:val="24"/>
        </w:rPr>
        <w:t xml:space="preserve">     =   Birr </w:t>
      </w:r>
      <w:r w:rsidR="00E75249" w:rsidRPr="003A3CD9">
        <w:rPr>
          <w:rFonts w:ascii="Times New Roman" w:hAnsi="Times New Roman"/>
          <w:sz w:val="24"/>
          <w:szCs w:val="24"/>
        </w:rPr>
        <w:t>73,908,000</w:t>
      </w:r>
    </w:p>
    <w:p w:rsidR="00E06A0C" w:rsidRPr="003A3CD9" w:rsidRDefault="00E06A0C" w:rsidP="00E76E60">
      <w:pPr>
        <w:pStyle w:val="BodyText"/>
        <w:spacing w:after="0" w:line="360" w:lineRule="auto"/>
        <w:jc w:val="both"/>
      </w:pPr>
      <w:r w:rsidRPr="003A3CD9">
        <w:t xml:space="preserve">                                                    </w:t>
      </w:r>
      <w:r w:rsidRPr="003A3CD9">
        <w:rPr>
          <w:bCs/>
        </w:rPr>
        <w:t>Variable Margin ratio (%)</w:t>
      </w:r>
      <w:r w:rsidRPr="003A3CD9">
        <w:tab/>
      </w:r>
      <w:r w:rsidRPr="003A3CD9">
        <w:tab/>
      </w:r>
    </w:p>
    <w:p w:rsidR="00E06A0C" w:rsidRPr="003A3CD9" w:rsidRDefault="00E06A0C" w:rsidP="00E76E60">
      <w:pPr>
        <w:spacing w:after="0" w:line="360" w:lineRule="auto"/>
        <w:jc w:val="both"/>
        <w:rPr>
          <w:rFonts w:ascii="Times New Roman" w:hAnsi="Times New Roman"/>
          <w:sz w:val="24"/>
          <w:szCs w:val="24"/>
        </w:rPr>
      </w:pPr>
    </w:p>
    <w:p w:rsidR="00E06A0C" w:rsidRPr="003A3CD9" w:rsidRDefault="00FE2C5E" w:rsidP="00E76E60">
      <w:pPr>
        <w:spacing w:after="0" w:line="360" w:lineRule="auto"/>
        <w:jc w:val="both"/>
        <w:rPr>
          <w:rFonts w:ascii="Times New Roman" w:hAnsi="Times New Roman"/>
          <w:sz w:val="24"/>
          <w:szCs w:val="24"/>
        </w:rPr>
      </w:pPr>
      <w:r w:rsidRPr="003A3CD9">
        <w:rPr>
          <w:rFonts w:ascii="Times New Roman" w:hAnsi="Times New Roman"/>
          <w:sz w:val="24"/>
          <w:szCs w:val="24"/>
        </w:rPr>
        <w:t>Break</w:t>
      </w:r>
      <w:r w:rsidR="00774A35" w:rsidRPr="003A3CD9">
        <w:rPr>
          <w:rFonts w:ascii="Times New Roman" w:hAnsi="Times New Roman"/>
          <w:sz w:val="24"/>
          <w:szCs w:val="24"/>
        </w:rPr>
        <w:t>-</w:t>
      </w:r>
      <w:r w:rsidR="00E06A0C" w:rsidRPr="003A3CD9">
        <w:rPr>
          <w:rFonts w:ascii="Times New Roman" w:hAnsi="Times New Roman"/>
          <w:sz w:val="24"/>
          <w:szCs w:val="24"/>
        </w:rPr>
        <w:t xml:space="preserve"> Even Capacity utilization    =   </w:t>
      </w:r>
      <w:r w:rsidR="00E06A0C" w:rsidRPr="003A3CD9">
        <w:rPr>
          <w:rFonts w:ascii="Times New Roman" w:hAnsi="Times New Roman"/>
          <w:sz w:val="24"/>
          <w:szCs w:val="24"/>
          <w:u w:val="single"/>
        </w:rPr>
        <w:t>Br</w:t>
      </w:r>
      <w:r w:rsidRPr="003A3CD9">
        <w:rPr>
          <w:rFonts w:ascii="Times New Roman" w:hAnsi="Times New Roman"/>
          <w:sz w:val="24"/>
          <w:szCs w:val="24"/>
          <w:u w:val="single"/>
        </w:rPr>
        <w:t>eak</w:t>
      </w:r>
      <w:r w:rsidR="00E06A0C" w:rsidRPr="003A3CD9">
        <w:rPr>
          <w:rFonts w:ascii="Times New Roman" w:hAnsi="Times New Roman"/>
          <w:sz w:val="24"/>
          <w:szCs w:val="24"/>
          <w:u w:val="single"/>
        </w:rPr>
        <w:t xml:space="preserve"> </w:t>
      </w:r>
      <w:r w:rsidR="00774A35" w:rsidRPr="003A3CD9">
        <w:rPr>
          <w:rFonts w:ascii="Times New Roman" w:hAnsi="Times New Roman"/>
          <w:sz w:val="24"/>
          <w:szCs w:val="24"/>
          <w:u w:val="single"/>
        </w:rPr>
        <w:t>-</w:t>
      </w:r>
      <w:r w:rsidR="00E06A0C" w:rsidRPr="003A3CD9">
        <w:rPr>
          <w:rFonts w:ascii="Times New Roman" w:hAnsi="Times New Roman"/>
          <w:sz w:val="24"/>
          <w:szCs w:val="24"/>
          <w:u w:val="single"/>
        </w:rPr>
        <w:t xml:space="preserve">even Sales </w:t>
      </w:r>
      <w:r w:rsidRPr="003A3CD9">
        <w:rPr>
          <w:rFonts w:ascii="Times New Roman" w:hAnsi="Times New Roman"/>
          <w:sz w:val="24"/>
          <w:szCs w:val="24"/>
          <w:u w:val="single"/>
        </w:rPr>
        <w:t>Value</w:t>
      </w:r>
      <w:r w:rsidRPr="003A3CD9">
        <w:rPr>
          <w:rFonts w:ascii="Times New Roman" w:hAnsi="Times New Roman"/>
          <w:sz w:val="24"/>
          <w:szCs w:val="24"/>
        </w:rPr>
        <w:t xml:space="preserve"> X</w:t>
      </w:r>
      <w:r w:rsidR="00E06A0C" w:rsidRPr="003A3CD9">
        <w:rPr>
          <w:rFonts w:ascii="Times New Roman" w:hAnsi="Times New Roman"/>
          <w:sz w:val="24"/>
          <w:szCs w:val="24"/>
        </w:rPr>
        <w:t xml:space="preserve"> 100 = </w:t>
      </w:r>
      <w:r w:rsidR="00E75249" w:rsidRPr="003A3CD9">
        <w:rPr>
          <w:rFonts w:ascii="Times New Roman" w:hAnsi="Times New Roman"/>
          <w:sz w:val="24"/>
          <w:szCs w:val="24"/>
        </w:rPr>
        <w:t>11.55</w:t>
      </w:r>
      <w:r w:rsidR="00E06A0C" w:rsidRPr="003A3CD9">
        <w:rPr>
          <w:rFonts w:ascii="Times New Roman" w:hAnsi="Times New Roman"/>
          <w:sz w:val="24"/>
          <w:szCs w:val="24"/>
        </w:rPr>
        <w:t>%</w:t>
      </w: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 xml:space="preserve">                                                                   Sales revenue </w:t>
      </w:r>
    </w:p>
    <w:p w:rsidR="00E06A0C" w:rsidRPr="003A3CD9" w:rsidRDefault="00E06A0C" w:rsidP="00E76E60">
      <w:pPr>
        <w:spacing w:after="0" w:line="360" w:lineRule="auto"/>
        <w:jc w:val="both"/>
        <w:rPr>
          <w:rFonts w:ascii="Times New Roman" w:hAnsi="Times New Roman"/>
          <w:b/>
          <w:sz w:val="24"/>
          <w:szCs w:val="24"/>
        </w:rPr>
      </w:pPr>
      <w:r w:rsidRPr="003A3CD9">
        <w:rPr>
          <w:rFonts w:ascii="Times New Roman" w:hAnsi="Times New Roman"/>
          <w:b/>
          <w:sz w:val="24"/>
          <w:szCs w:val="24"/>
        </w:rPr>
        <w:t>4.</w:t>
      </w:r>
      <w:r w:rsidRPr="003A3CD9">
        <w:rPr>
          <w:rFonts w:ascii="Times New Roman" w:hAnsi="Times New Roman"/>
          <w:b/>
          <w:sz w:val="24"/>
          <w:szCs w:val="24"/>
        </w:rPr>
        <w:tab/>
        <w:t>Pay</w:t>
      </w:r>
      <w:r w:rsidR="00774A35" w:rsidRPr="003A3CD9">
        <w:rPr>
          <w:rFonts w:ascii="Times New Roman" w:hAnsi="Times New Roman"/>
          <w:b/>
          <w:sz w:val="24"/>
          <w:szCs w:val="24"/>
        </w:rPr>
        <w:t>-</w:t>
      </w:r>
      <w:r w:rsidRPr="003A3CD9">
        <w:rPr>
          <w:rFonts w:ascii="Times New Roman" w:hAnsi="Times New Roman"/>
          <w:b/>
          <w:sz w:val="24"/>
          <w:szCs w:val="24"/>
        </w:rPr>
        <w:t>back Period</w:t>
      </w:r>
    </w:p>
    <w:p w:rsidR="00E06A0C" w:rsidRPr="003A3CD9" w:rsidRDefault="00E06A0C" w:rsidP="00E76E60">
      <w:pPr>
        <w:spacing w:after="0" w:line="360" w:lineRule="auto"/>
        <w:jc w:val="both"/>
        <w:rPr>
          <w:rFonts w:ascii="Times New Roman" w:hAnsi="Times New Roman"/>
          <w:b/>
          <w:sz w:val="18"/>
          <w:szCs w:val="24"/>
        </w:rPr>
      </w:pP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 xml:space="preserve">The pay </w:t>
      </w:r>
      <w:r w:rsidR="00774A35" w:rsidRPr="003A3CD9">
        <w:rPr>
          <w:rFonts w:ascii="Times New Roman" w:hAnsi="Times New Roman"/>
          <w:sz w:val="24"/>
          <w:szCs w:val="24"/>
        </w:rPr>
        <w:t>-</w:t>
      </w:r>
      <w:r w:rsidRPr="003A3CD9">
        <w:rPr>
          <w:rFonts w:ascii="Times New Roman" w:hAnsi="Times New Roman"/>
          <w:sz w:val="24"/>
          <w:szCs w:val="24"/>
        </w:rPr>
        <w:t xml:space="preserve">back period, also called pay – off period is defined as the period required for recovering the original investment outlay through the accumulated net cash flows earned by the project. </w:t>
      </w:r>
      <w:r w:rsidRPr="003A3CD9">
        <w:rPr>
          <w:rFonts w:ascii="Times New Roman" w:hAnsi="Times New Roman"/>
          <w:sz w:val="24"/>
          <w:szCs w:val="24"/>
        </w:rPr>
        <w:lastRenderedPageBreak/>
        <w:t>Accordingly, based on the projected cash flow it is estimated that the project’s initial investment will be f</w:t>
      </w:r>
      <w:r w:rsidR="0057678F" w:rsidRPr="003A3CD9">
        <w:rPr>
          <w:rFonts w:ascii="Times New Roman" w:hAnsi="Times New Roman"/>
          <w:sz w:val="24"/>
          <w:szCs w:val="24"/>
        </w:rPr>
        <w:t>ully recovered within 4</w:t>
      </w:r>
      <w:r w:rsidRPr="003A3CD9">
        <w:rPr>
          <w:rFonts w:ascii="Times New Roman" w:hAnsi="Times New Roman"/>
          <w:sz w:val="24"/>
          <w:szCs w:val="24"/>
        </w:rPr>
        <w:t xml:space="preserve"> years.  </w:t>
      </w:r>
    </w:p>
    <w:p w:rsidR="00744754" w:rsidRPr="003A3CD9" w:rsidRDefault="00744754" w:rsidP="00E76E60">
      <w:pPr>
        <w:spacing w:after="0" w:line="360" w:lineRule="auto"/>
        <w:jc w:val="both"/>
        <w:rPr>
          <w:rFonts w:ascii="Times New Roman" w:hAnsi="Times New Roman"/>
          <w:sz w:val="24"/>
          <w:szCs w:val="24"/>
        </w:rPr>
      </w:pPr>
    </w:p>
    <w:p w:rsidR="00774A35" w:rsidRPr="003A3CD9" w:rsidRDefault="00774A35" w:rsidP="00E76E60">
      <w:pPr>
        <w:spacing w:after="0" w:line="360" w:lineRule="auto"/>
        <w:jc w:val="both"/>
        <w:rPr>
          <w:rFonts w:ascii="Times New Roman" w:hAnsi="Times New Roman"/>
          <w:b/>
          <w:sz w:val="24"/>
          <w:szCs w:val="24"/>
          <w:highlight w:val="yellow"/>
        </w:rPr>
      </w:pPr>
    </w:p>
    <w:p w:rsidR="00A11447" w:rsidRPr="003A3CD9" w:rsidRDefault="00A11447" w:rsidP="00E76E60">
      <w:pPr>
        <w:spacing w:after="0" w:line="360" w:lineRule="auto"/>
        <w:jc w:val="both"/>
        <w:rPr>
          <w:rFonts w:ascii="Times New Roman" w:hAnsi="Times New Roman"/>
          <w:b/>
          <w:sz w:val="24"/>
          <w:szCs w:val="24"/>
          <w:highlight w:val="yellow"/>
        </w:rPr>
      </w:pPr>
    </w:p>
    <w:p w:rsidR="00E06A0C" w:rsidRPr="003A3CD9" w:rsidRDefault="00E06A0C" w:rsidP="00E76E60">
      <w:pPr>
        <w:spacing w:after="0" w:line="360" w:lineRule="auto"/>
        <w:jc w:val="both"/>
        <w:rPr>
          <w:rFonts w:ascii="Times New Roman" w:hAnsi="Times New Roman"/>
          <w:b/>
          <w:sz w:val="24"/>
          <w:szCs w:val="24"/>
        </w:rPr>
      </w:pPr>
      <w:r w:rsidRPr="003A3CD9">
        <w:rPr>
          <w:rFonts w:ascii="Times New Roman" w:hAnsi="Times New Roman"/>
          <w:b/>
          <w:sz w:val="24"/>
          <w:szCs w:val="24"/>
        </w:rPr>
        <w:t>5.</w:t>
      </w:r>
      <w:r w:rsidRPr="003A3CD9">
        <w:rPr>
          <w:rFonts w:ascii="Times New Roman" w:hAnsi="Times New Roman"/>
          <w:b/>
          <w:sz w:val="24"/>
          <w:szCs w:val="24"/>
        </w:rPr>
        <w:tab/>
        <w:t xml:space="preserve">Internal Rate of Return </w:t>
      </w:r>
    </w:p>
    <w:p w:rsidR="00E06A0C" w:rsidRPr="003A3CD9" w:rsidRDefault="00E06A0C" w:rsidP="00E76E60">
      <w:pPr>
        <w:pStyle w:val="NormalWeb"/>
        <w:spacing w:before="0" w:beforeAutospacing="0" w:after="0" w:afterAutospacing="0" w:line="360" w:lineRule="auto"/>
        <w:jc w:val="both"/>
        <w:rPr>
          <w:sz w:val="16"/>
          <w:szCs w:val="16"/>
        </w:rPr>
      </w:pPr>
    </w:p>
    <w:p w:rsidR="00E06A0C" w:rsidRPr="003A3CD9" w:rsidRDefault="00E06A0C" w:rsidP="00E76E60">
      <w:pPr>
        <w:pStyle w:val="NormalWeb"/>
        <w:spacing w:before="0" w:beforeAutospacing="0" w:after="0" w:afterAutospacing="0" w:line="360" w:lineRule="auto"/>
        <w:jc w:val="both"/>
      </w:pPr>
      <w:r w:rsidRPr="003A3CD9">
        <w:t xml:space="preserve">The </w:t>
      </w:r>
      <w:r w:rsidRPr="003A3CD9">
        <w:rPr>
          <w:bCs/>
        </w:rPr>
        <w:t>internal rate of return</w:t>
      </w:r>
      <w:r w:rsidRPr="003A3CD9">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3A3CD9">
        <w:rPr>
          <w:bCs/>
        </w:rPr>
        <w:t>efficiency</w:t>
      </w:r>
      <w:r w:rsidRPr="003A3CD9">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FB11F5" w:rsidRPr="003A3CD9">
        <w:t xml:space="preserve">31.77% </w:t>
      </w:r>
      <w:r w:rsidRPr="003A3CD9">
        <w:t xml:space="preserve">indicating the viability of the project. </w:t>
      </w:r>
    </w:p>
    <w:p w:rsidR="00E06A0C" w:rsidRPr="003A3CD9" w:rsidRDefault="00E06A0C" w:rsidP="00E76E60">
      <w:pPr>
        <w:spacing w:after="0" w:line="360" w:lineRule="auto"/>
        <w:jc w:val="both"/>
        <w:rPr>
          <w:rFonts w:ascii="Times New Roman" w:hAnsi="Times New Roman"/>
          <w:b/>
          <w:sz w:val="16"/>
          <w:szCs w:val="16"/>
        </w:rPr>
      </w:pPr>
    </w:p>
    <w:p w:rsidR="00E06A0C" w:rsidRPr="003A3CD9" w:rsidRDefault="00E06A0C" w:rsidP="00E76E60">
      <w:pPr>
        <w:spacing w:after="0" w:line="360" w:lineRule="auto"/>
        <w:jc w:val="both"/>
        <w:rPr>
          <w:rFonts w:ascii="Times New Roman" w:hAnsi="Times New Roman"/>
          <w:b/>
          <w:sz w:val="24"/>
          <w:szCs w:val="24"/>
        </w:rPr>
      </w:pPr>
      <w:r w:rsidRPr="003A3CD9">
        <w:rPr>
          <w:rFonts w:ascii="Times New Roman" w:hAnsi="Times New Roman"/>
          <w:b/>
          <w:sz w:val="24"/>
          <w:szCs w:val="24"/>
        </w:rPr>
        <w:t xml:space="preserve">6.   </w:t>
      </w:r>
      <w:r w:rsidR="00E76E60" w:rsidRPr="003A3CD9">
        <w:rPr>
          <w:rFonts w:ascii="Times New Roman" w:hAnsi="Times New Roman"/>
          <w:b/>
          <w:sz w:val="24"/>
          <w:szCs w:val="24"/>
        </w:rPr>
        <w:t xml:space="preserve">   </w:t>
      </w:r>
      <w:r w:rsidRPr="003A3CD9">
        <w:rPr>
          <w:rFonts w:ascii="Times New Roman" w:hAnsi="Times New Roman"/>
          <w:b/>
          <w:sz w:val="24"/>
          <w:szCs w:val="24"/>
        </w:rPr>
        <w:t>Net Present Value</w:t>
      </w:r>
    </w:p>
    <w:p w:rsidR="00E06A0C" w:rsidRPr="003A3CD9" w:rsidRDefault="00E06A0C" w:rsidP="00E76E60">
      <w:pPr>
        <w:pStyle w:val="NormalWeb"/>
        <w:spacing w:before="0" w:beforeAutospacing="0" w:after="0" w:afterAutospacing="0" w:line="360" w:lineRule="auto"/>
        <w:jc w:val="both"/>
        <w:rPr>
          <w:bCs/>
          <w:sz w:val="16"/>
          <w:szCs w:val="16"/>
        </w:rPr>
      </w:pPr>
    </w:p>
    <w:p w:rsidR="00E06A0C" w:rsidRPr="003A3CD9" w:rsidRDefault="00E06A0C" w:rsidP="00E76E60">
      <w:pPr>
        <w:pStyle w:val="NormalWeb"/>
        <w:spacing w:before="0" w:beforeAutospacing="0" w:after="0" w:afterAutospacing="0" w:line="360" w:lineRule="auto"/>
        <w:jc w:val="both"/>
      </w:pPr>
      <w:r w:rsidRPr="003A3CD9">
        <w:rPr>
          <w:bCs/>
        </w:rPr>
        <w:t>Net present value</w:t>
      </w:r>
      <w:r w:rsidRPr="003A3CD9">
        <w:t xml:space="preserve"> (</w:t>
      </w:r>
      <w:r w:rsidRPr="003A3CD9">
        <w:rPr>
          <w:bCs/>
        </w:rPr>
        <w:t>NPV</w:t>
      </w:r>
      <w:r w:rsidRPr="003A3CD9">
        <w:t>)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w:t>
      </w:r>
      <w:r w:rsidR="00774A35" w:rsidRPr="003A3CD9">
        <w:t>he capital invested. In princip</w:t>
      </w:r>
      <w:r w:rsidRPr="003A3CD9">
        <w:t>l</w:t>
      </w:r>
      <w:r w:rsidR="00774A35" w:rsidRPr="003A3CD9">
        <w:t>e</w:t>
      </w:r>
      <w:r w:rsidR="00306BFD" w:rsidRPr="003A3CD9">
        <w:t>,</w:t>
      </w:r>
      <w:r w:rsidRPr="003A3CD9">
        <w:t xml:space="preserve"> a project is accepted if the NPV is non-negative. </w:t>
      </w:r>
    </w:p>
    <w:p w:rsidR="00E06A0C" w:rsidRPr="003A3CD9" w:rsidRDefault="00E06A0C" w:rsidP="00E76E60">
      <w:pPr>
        <w:pStyle w:val="NormalWeb"/>
        <w:spacing w:before="0" w:beforeAutospacing="0" w:after="0" w:afterAutospacing="0" w:line="360" w:lineRule="auto"/>
        <w:jc w:val="both"/>
        <w:rPr>
          <w:sz w:val="16"/>
          <w:szCs w:val="16"/>
        </w:rPr>
      </w:pP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 xml:space="preserve">Accordingly, the net present value of the project at 10% discount rate is found to be Birr </w:t>
      </w:r>
      <w:r w:rsidR="00FB11F5" w:rsidRPr="003A3CD9">
        <w:rPr>
          <w:rFonts w:ascii="Times New Roman" w:hAnsi="Times New Roman"/>
          <w:sz w:val="24"/>
          <w:szCs w:val="24"/>
        </w:rPr>
        <w:t xml:space="preserve">75.35 </w:t>
      </w:r>
      <w:r w:rsidRPr="003A3CD9">
        <w:rPr>
          <w:rFonts w:ascii="Times New Roman" w:hAnsi="Times New Roman"/>
          <w:sz w:val="24"/>
          <w:szCs w:val="24"/>
        </w:rPr>
        <w:t>million which is acceptable. For detail discounted cash flow see Appendix 7.A.5.</w:t>
      </w:r>
    </w:p>
    <w:p w:rsidR="00E06A0C" w:rsidRPr="003A3CD9" w:rsidRDefault="00E06A0C" w:rsidP="00E76E60">
      <w:pPr>
        <w:spacing w:after="0" w:line="360" w:lineRule="auto"/>
        <w:jc w:val="both"/>
        <w:rPr>
          <w:rFonts w:ascii="Times New Roman" w:hAnsi="Times New Roman"/>
          <w:sz w:val="16"/>
          <w:szCs w:val="16"/>
        </w:rPr>
      </w:pPr>
    </w:p>
    <w:p w:rsidR="00E06A0C" w:rsidRPr="003A3CD9" w:rsidRDefault="00E06A0C" w:rsidP="00E76E60">
      <w:pPr>
        <w:spacing w:after="0" w:line="360" w:lineRule="auto"/>
        <w:jc w:val="both"/>
        <w:rPr>
          <w:rFonts w:ascii="Times New Roman" w:hAnsi="Times New Roman"/>
          <w:b/>
          <w:sz w:val="24"/>
          <w:szCs w:val="24"/>
        </w:rPr>
      </w:pPr>
      <w:r w:rsidRPr="003A3CD9">
        <w:rPr>
          <w:rFonts w:ascii="Times New Roman" w:hAnsi="Times New Roman"/>
          <w:b/>
          <w:sz w:val="24"/>
          <w:szCs w:val="24"/>
        </w:rPr>
        <w:t>D.</w:t>
      </w:r>
      <w:r w:rsidRPr="003A3CD9">
        <w:rPr>
          <w:rFonts w:ascii="Times New Roman" w:hAnsi="Times New Roman"/>
          <w:b/>
          <w:sz w:val="24"/>
          <w:szCs w:val="24"/>
        </w:rPr>
        <w:tab/>
      </w:r>
      <w:r w:rsidR="00E76E60" w:rsidRPr="003A3CD9">
        <w:rPr>
          <w:rFonts w:ascii="Times New Roman" w:hAnsi="Times New Roman"/>
          <w:b/>
          <w:sz w:val="24"/>
          <w:szCs w:val="24"/>
        </w:rPr>
        <w:t xml:space="preserve"> </w:t>
      </w:r>
      <w:r w:rsidRPr="003A3CD9">
        <w:rPr>
          <w:rFonts w:ascii="Times New Roman" w:hAnsi="Times New Roman"/>
          <w:b/>
          <w:sz w:val="24"/>
          <w:szCs w:val="24"/>
        </w:rPr>
        <w:t xml:space="preserve">ECONOMIC </w:t>
      </w:r>
      <w:r w:rsidR="006D5D3B" w:rsidRPr="003A3CD9">
        <w:rPr>
          <w:rFonts w:ascii="Times New Roman" w:hAnsi="Times New Roman"/>
          <w:b/>
          <w:sz w:val="24"/>
          <w:szCs w:val="24"/>
        </w:rPr>
        <w:t>AND</w:t>
      </w:r>
      <w:r w:rsidR="00EA24AA" w:rsidRPr="003A3CD9">
        <w:rPr>
          <w:rFonts w:ascii="Times New Roman" w:hAnsi="Times New Roman"/>
          <w:b/>
          <w:sz w:val="24"/>
          <w:szCs w:val="24"/>
        </w:rPr>
        <w:t xml:space="preserve"> SOCIAL </w:t>
      </w:r>
      <w:r w:rsidRPr="003A3CD9">
        <w:rPr>
          <w:rFonts w:ascii="Times New Roman" w:hAnsi="Times New Roman"/>
          <w:b/>
          <w:sz w:val="24"/>
          <w:szCs w:val="24"/>
        </w:rPr>
        <w:t>BENEFITS</w:t>
      </w:r>
    </w:p>
    <w:p w:rsidR="00E06A0C" w:rsidRPr="003A3CD9" w:rsidRDefault="00E06A0C" w:rsidP="00E76E60">
      <w:pPr>
        <w:spacing w:after="0" w:line="360" w:lineRule="auto"/>
        <w:jc w:val="both"/>
        <w:rPr>
          <w:rFonts w:ascii="Times New Roman" w:hAnsi="Times New Roman"/>
          <w:sz w:val="16"/>
          <w:szCs w:val="16"/>
        </w:rPr>
      </w:pPr>
    </w:p>
    <w:p w:rsidR="00E06A0C" w:rsidRPr="003A3CD9" w:rsidRDefault="00E06A0C" w:rsidP="00E76E60">
      <w:pPr>
        <w:spacing w:after="0" w:line="360" w:lineRule="auto"/>
        <w:jc w:val="both"/>
        <w:rPr>
          <w:rFonts w:ascii="Times New Roman" w:hAnsi="Times New Roman"/>
          <w:sz w:val="24"/>
          <w:szCs w:val="24"/>
        </w:rPr>
      </w:pPr>
      <w:r w:rsidRPr="003A3CD9">
        <w:rPr>
          <w:rFonts w:ascii="Times New Roman" w:hAnsi="Times New Roman"/>
          <w:sz w:val="24"/>
          <w:szCs w:val="24"/>
        </w:rPr>
        <w:t xml:space="preserve">The project can create employment for </w:t>
      </w:r>
      <w:r w:rsidR="0057678F" w:rsidRPr="003A3CD9">
        <w:rPr>
          <w:rFonts w:ascii="Times New Roman" w:hAnsi="Times New Roman"/>
          <w:sz w:val="24"/>
          <w:szCs w:val="24"/>
        </w:rPr>
        <w:t>43</w:t>
      </w:r>
      <w:r w:rsidRPr="003A3CD9">
        <w:rPr>
          <w:rFonts w:ascii="Times New Roman" w:hAnsi="Times New Roman"/>
          <w:sz w:val="24"/>
          <w:szCs w:val="24"/>
        </w:rPr>
        <w:t xml:space="preserve"> persons.  The project will generate Birr </w:t>
      </w:r>
      <w:r w:rsidR="005B47A4" w:rsidRPr="003A3CD9">
        <w:rPr>
          <w:rFonts w:ascii="Times New Roman" w:hAnsi="Times New Roman"/>
          <w:sz w:val="24"/>
          <w:szCs w:val="24"/>
        </w:rPr>
        <w:t xml:space="preserve">30.11 </w:t>
      </w:r>
      <w:r w:rsidRPr="003A3CD9">
        <w:rPr>
          <w:rFonts w:ascii="Times New Roman" w:hAnsi="Times New Roman"/>
          <w:sz w:val="24"/>
          <w:szCs w:val="24"/>
        </w:rPr>
        <w:t xml:space="preserve">million in terms of tax revenue.  The establishment of such factory will have a foreign exchange saving </w:t>
      </w:r>
      <w:r w:rsidR="0057678F" w:rsidRPr="003A3CD9">
        <w:rPr>
          <w:rFonts w:ascii="Times New Roman" w:hAnsi="Times New Roman"/>
          <w:sz w:val="24"/>
          <w:szCs w:val="24"/>
        </w:rPr>
        <w:t xml:space="preserve">and earning </w:t>
      </w:r>
      <w:r w:rsidRPr="003A3CD9">
        <w:rPr>
          <w:rFonts w:ascii="Times New Roman" w:hAnsi="Times New Roman"/>
          <w:sz w:val="24"/>
          <w:szCs w:val="24"/>
        </w:rPr>
        <w:t>effect to the country by substituting the current imports</w:t>
      </w:r>
      <w:r w:rsidR="0057678F" w:rsidRPr="003A3CD9">
        <w:rPr>
          <w:rFonts w:ascii="Times New Roman" w:hAnsi="Times New Roman"/>
          <w:sz w:val="24"/>
          <w:szCs w:val="24"/>
        </w:rPr>
        <w:t xml:space="preserve"> and exporting its products to the international market</w:t>
      </w:r>
      <w:r w:rsidRPr="003A3CD9">
        <w:rPr>
          <w:rFonts w:ascii="Times New Roman" w:hAnsi="Times New Roman"/>
          <w:sz w:val="24"/>
          <w:szCs w:val="24"/>
        </w:rPr>
        <w:t xml:space="preserve">. The project will also create </w:t>
      </w:r>
      <w:r w:rsidR="0057678F" w:rsidRPr="003A3CD9">
        <w:rPr>
          <w:rFonts w:ascii="Times New Roman" w:hAnsi="Times New Roman"/>
          <w:sz w:val="24"/>
          <w:szCs w:val="24"/>
        </w:rPr>
        <w:t xml:space="preserve">backward linkage with the agricultural </w:t>
      </w:r>
      <w:r w:rsidR="0057678F" w:rsidRPr="003A3CD9">
        <w:rPr>
          <w:rFonts w:ascii="Times New Roman" w:hAnsi="Times New Roman"/>
          <w:sz w:val="24"/>
          <w:szCs w:val="24"/>
        </w:rPr>
        <w:lastRenderedPageBreak/>
        <w:t xml:space="preserve">sector and salt producers and </w:t>
      </w:r>
      <w:r w:rsidRPr="003A3CD9">
        <w:rPr>
          <w:rFonts w:ascii="Times New Roman" w:hAnsi="Times New Roman"/>
          <w:sz w:val="24"/>
          <w:szCs w:val="24"/>
        </w:rPr>
        <w:t xml:space="preserve">forward linkage with the </w:t>
      </w:r>
      <w:r w:rsidR="0057678F" w:rsidRPr="003A3CD9">
        <w:rPr>
          <w:rFonts w:ascii="Times New Roman" w:hAnsi="Times New Roman"/>
          <w:sz w:val="24"/>
          <w:szCs w:val="24"/>
        </w:rPr>
        <w:t>food processing sub</w:t>
      </w:r>
      <w:r w:rsidRPr="003A3CD9">
        <w:rPr>
          <w:rFonts w:ascii="Times New Roman" w:hAnsi="Times New Roman"/>
          <w:sz w:val="24"/>
          <w:szCs w:val="24"/>
        </w:rPr>
        <w:t xml:space="preserve"> sector and also generates income for the Government in terms of payroll tax.  </w:t>
      </w:r>
    </w:p>
    <w:p w:rsidR="00E06A0C" w:rsidRPr="003A3CD9" w:rsidRDefault="00E06A0C" w:rsidP="00E06A0C">
      <w:pPr>
        <w:pStyle w:val="BodyText"/>
        <w:spacing w:line="360" w:lineRule="auto"/>
        <w:jc w:val="both"/>
      </w:pPr>
    </w:p>
    <w:p w:rsidR="00E06A0C" w:rsidRPr="003A3CD9" w:rsidRDefault="00E06A0C" w:rsidP="00E06A0C">
      <w:pPr>
        <w:pStyle w:val="BodyText"/>
        <w:spacing w:line="360" w:lineRule="auto"/>
        <w:jc w:val="both"/>
      </w:pPr>
    </w:p>
    <w:p w:rsidR="00E06A0C" w:rsidRPr="003A3CD9" w:rsidRDefault="00E06A0C" w:rsidP="00E06A0C">
      <w:pPr>
        <w:pStyle w:val="BodyText"/>
        <w:spacing w:line="360" w:lineRule="auto"/>
        <w:jc w:val="both"/>
      </w:pPr>
    </w:p>
    <w:p w:rsidR="00E06A0C" w:rsidRPr="003A3CD9" w:rsidRDefault="00E06A0C" w:rsidP="00E06A0C">
      <w:pPr>
        <w:pStyle w:val="BodyText"/>
        <w:spacing w:line="360" w:lineRule="auto"/>
        <w:jc w:val="both"/>
      </w:pPr>
    </w:p>
    <w:p w:rsidR="003D5030" w:rsidRPr="003A3CD9" w:rsidRDefault="003D5030" w:rsidP="00E06A0C">
      <w:pPr>
        <w:pStyle w:val="BodyText"/>
        <w:spacing w:line="360" w:lineRule="auto"/>
        <w:jc w:val="both"/>
      </w:pPr>
    </w:p>
    <w:p w:rsidR="003D5030" w:rsidRPr="003A3CD9" w:rsidRDefault="003D5030" w:rsidP="00E06A0C">
      <w:pPr>
        <w:pStyle w:val="BodyText"/>
        <w:spacing w:line="360" w:lineRule="auto"/>
        <w:jc w:val="both"/>
      </w:pPr>
    </w:p>
    <w:p w:rsidR="00744754" w:rsidRPr="003A3CD9" w:rsidRDefault="00744754" w:rsidP="00E06A0C">
      <w:pPr>
        <w:pStyle w:val="BodyText"/>
        <w:spacing w:line="360" w:lineRule="auto"/>
        <w:jc w:val="both"/>
      </w:pPr>
    </w:p>
    <w:p w:rsidR="00744754" w:rsidRPr="003A3CD9" w:rsidRDefault="00744754" w:rsidP="00E06A0C">
      <w:pPr>
        <w:pStyle w:val="BodyText"/>
        <w:spacing w:line="360" w:lineRule="auto"/>
        <w:jc w:val="both"/>
      </w:pPr>
    </w:p>
    <w:p w:rsidR="00744754" w:rsidRPr="003A3CD9" w:rsidRDefault="00744754" w:rsidP="00E06A0C">
      <w:pPr>
        <w:pStyle w:val="BodyText"/>
        <w:spacing w:line="360" w:lineRule="auto"/>
        <w:jc w:val="both"/>
      </w:pPr>
    </w:p>
    <w:p w:rsidR="00744754" w:rsidRPr="003A3CD9" w:rsidRDefault="00744754" w:rsidP="00E06A0C">
      <w:pPr>
        <w:pStyle w:val="BodyText"/>
        <w:spacing w:line="360" w:lineRule="auto"/>
        <w:jc w:val="both"/>
      </w:pPr>
    </w:p>
    <w:p w:rsidR="00E06A0C" w:rsidRPr="003A3CD9" w:rsidRDefault="00E06A0C" w:rsidP="00E06A0C">
      <w:pPr>
        <w:spacing w:line="360" w:lineRule="auto"/>
        <w:jc w:val="center"/>
        <w:rPr>
          <w:rFonts w:ascii="Times New Roman" w:hAnsi="Times New Roman"/>
          <w:b/>
          <w:sz w:val="32"/>
          <w:szCs w:val="32"/>
        </w:rPr>
      </w:pPr>
      <w:r w:rsidRPr="003A3CD9">
        <w:rPr>
          <w:rFonts w:ascii="Times New Roman" w:hAnsi="Times New Roman"/>
          <w:b/>
          <w:sz w:val="32"/>
          <w:szCs w:val="32"/>
        </w:rPr>
        <w:t>Appendix 7.A</w:t>
      </w:r>
    </w:p>
    <w:p w:rsidR="00E06A0C" w:rsidRPr="003A3CD9" w:rsidRDefault="00E06A0C" w:rsidP="003A3CD9">
      <w:pPr>
        <w:pStyle w:val="Heading1"/>
        <w:jc w:val="center"/>
        <w:rPr>
          <w:rFonts w:ascii="Times New Roman" w:hAnsi="Times New Roman"/>
        </w:rPr>
      </w:pPr>
      <w:bookmarkStart w:id="8" w:name="_Toc369171142"/>
      <w:r w:rsidRPr="003A3CD9">
        <w:rPr>
          <w:rFonts w:ascii="Times New Roman" w:hAnsi="Times New Roman"/>
        </w:rPr>
        <w:t>FINANCIAL ANALYSES SUPPORTING TABLES</w:t>
      </w:r>
      <w:bookmarkEnd w:id="8"/>
    </w:p>
    <w:p w:rsidR="00E06A0C" w:rsidRPr="003A3CD9" w:rsidRDefault="00E06A0C" w:rsidP="00E06A0C">
      <w:pPr>
        <w:pStyle w:val="BodyText"/>
        <w:spacing w:line="360" w:lineRule="auto"/>
        <w:jc w:val="both"/>
      </w:pPr>
    </w:p>
    <w:p w:rsidR="00E06A0C" w:rsidRPr="003A3CD9" w:rsidRDefault="00E06A0C" w:rsidP="00E06A0C">
      <w:pPr>
        <w:pStyle w:val="BodyText"/>
        <w:spacing w:line="360" w:lineRule="auto"/>
      </w:pPr>
    </w:p>
    <w:p w:rsidR="00DB6BE0" w:rsidRPr="003A3CD9" w:rsidRDefault="00DB6BE0"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p w:rsidR="00547F0E" w:rsidRPr="003A3CD9" w:rsidRDefault="00547F0E" w:rsidP="0057678F">
      <w:pPr>
        <w:spacing w:after="0" w:line="240" w:lineRule="auto"/>
        <w:jc w:val="center"/>
        <w:rPr>
          <w:rFonts w:ascii="Times New Roman" w:eastAsia="Times New Roman" w:hAnsi="Times New Roman"/>
          <w:b/>
          <w:bCs/>
          <w:color w:val="000000"/>
          <w:sz w:val="24"/>
          <w:szCs w:val="24"/>
          <w:u w:val="single"/>
        </w:rPr>
        <w:sectPr w:rsidR="00547F0E" w:rsidRPr="003A3CD9" w:rsidSect="00744754">
          <w:type w:val="continuous"/>
          <w:pgSz w:w="12240" w:h="15840"/>
          <w:pgMar w:top="960" w:right="1440" w:bottom="1440" w:left="1440" w:header="720" w:footer="720" w:gutter="0"/>
          <w:pgNumType w:start="0"/>
          <w:cols w:space="720"/>
          <w:docGrid w:linePitch="360"/>
        </w:sectPr>
      </w:pPr>
    </w:p>
    <w:tbl>
      <w:tblPr>
        <w:tblW w:w="14347" w:type="dxa"/>
        <w:tblInd w:w="-683" w:type="dxa"/>
        <w:tblLook w:val="04A0"/>
      </w:tblPr>
      <w:tblGrid>
        <w:gridCol w:w="2587"/>
        <w:gridCol w:w="1176"/>
        <w:gridCol w:w="1176"/>
        <w:gridCol w:w="1176"/>
        <w:gridCol w:w="1176"/>
        <w:gridCol w:w="1176"/>
        <w:gridCol w:w="1176"/>
        <w:gridCol w:w="1176"/>
        <w:gridCol w:w="1176"/>
        <w:gridCol w:w="1176"/>
        <w:gridCol w:w="1176"/>
      </w:tblGrid>
      <w:tr w:rsidR="00547F0E" w:rsidRPr="003A3CD9" w:rsidTr="00547F0E">
        <w:trPr>
          <w:trHeight w:val="315"/>
        </w:trPr>
        <w:tc>
          <w:tcPr>
            <w:tcW w:w="14347" w:type="dxa"/>
            <w:gridSpan w:val="11"/>
            <w:tcBorders>
              <w:top w:val="nil"/>
              <w:left w:val="nil"/>
              <w:bottom w:val="nil"/>
              <w:right w:val="nil"/>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u w:val="single"/>
              </w:rPr>
            </w:pPr>
            <w:r w:rsidRPr="003A3CD9">
              <w:rPr>
                <w:rFonts w:ascii="Times New Roman" w:eastAsia="Times New Roman" w:hAnsi="Times New Roman"/>
                <w:b/>
                <w:bCs/>
                <w:color w:val="000000"/>
                <w:sz w:val="24"/>
                <w:szCs w:val="24"/>
                <w:u w:val="single"/>
              </w:rPr>
              <w:lastRenderedPageBreak/>
              <w:t>Appendix 7.A.1</w:t>
            </w:r>
          </w:p>
        </w:tc>
      </w:tr>
      <w:tr w:rsidR="00547F0E" w:rsidRPr="003A3CD9" w:rsidTr="00547F0E">
        <w:trPr>
          <w:trHeight w:val="315"/>
        </w:trPr>
        <w:tc>
          <w:tcPr>
            <w:tcW w:w="14347" w:type="dxa"/>
            <w:gridSpan w:val="11"/>
            <w:tcBorders>
              <w:top w:val="nil"/>
              <w:left w:val="nil"/>
              <w:bottom w:val="nil"/>
              <w:right w:val="nil"/>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u w:val="single"/>
              </w:rPr>
            </w:pPr>
            <w:r w:rsidRPr="003A3CD9">
              <w:rPr>
                <w:rFonts w:ascii="Times New Roman" w:eastAsia="Times New Roman" w:hAnsi="Times New Roman"/>
                <w:b/>
                <w:bCs/>
                <w:color w:val="000000"/>
                <w:sz w:val="24"/>
                <w:szCs w:val="24"/>
                <w:u w:val="single"/>
              </w:rPr>
              <w:t>NET WORKING CAPITAL ( in 000 Birr)</w:t>
            </w:r>
          </w:p>
        </w:tc>
      </w:tr>
      <w:tr w:rsidR="00547F0E" w:rsidRPr="003A3CD9" w:rsidTr="00547F0E">
        <w:trPr>
          <w:trHeight w:val="315"/>
        </w:trPr>
        <w:tc>
          <w:tcPr>
            <w:tcW w:w="2587" w:type="dxa"/>
            <w:tcBorders>
              <w:top w:val="nil"/>
              <w:left w:val="nil"/>
              <w:bottom w:val="nil"/>
              <w:right w:val="nil"/>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color w:val="000000"/>
                <w:sz w:val="20"/>
                <w:szCs w:val="20"/>
              </w:rPr>
            </w:pPr>
          </w:p>
        </w:tc>
        <w:tc>
          <w:tcPr>
            <w:tcW w:w="1176" w:type="dxa"/>
            <w:tcBorders>
              <w:top w:val="nil"/>
              <w:left w:val="nil"/>
              <w:bottom w:val="nil"/>
              <w:right w:val="nil"/>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color w:val="000000"/>
                <w:sz w:val="20"/>
                <w:szCs w:val="20"/>
              </w:rPr>
            </w:pPr>
          </w:p>
        </w:tc>
        <w:tc>
          <w:tcPr>
            <w:tcW w:w="1176" w:type="dxa"/>
            <w:tcBorders>
              <w:top w:val="nil"/>
              <w:left w:val="nil"/>
              <w:bottom w:val="nil"/>
              <w:right w:val="nil"/>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color w:val="000000"/>
                <w:sz w:val="20"/>
                <w:szCs w:val="20"/>
              </w:rPr>
            </w:pPr>
          </w:p>
        </w:tc>
        <w:tc>
          <w:tcPr>
            <w:tcW w:w="1176" w:type="dxa"/>
            <w:tcBorders>
              <w:top w:val="nil"/>
              <w:left w:val="nil"/>
              <w:bottom w:val="nil"/>
              <w:right w:val="nil"/>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color w:val="000000"/>
                <w:sz w:val="20"/>
                <w:szCs w:val="20"/>
              </w:rPr>
            </w:pPr>
          </w:p>
        </w:tc>
        <w:tc>
          <w:tcPr>
            <w:tcW w:w="1176" w:type="dxa"/>
            <w:tcBorders>
              <w:top w:val="nil"/>
              <w:left w:val="nil"/>
              <w:bottom w:val="nil"/>
              <w:right w:val="nil"/>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color w:val="000000"/>
                <w:sz w:val="20"/>
                <w:szCs w:val="20"/>
              </w:rPr>
            </w:pPr>
          </w:p>
        </w:tc>
        <w:tc>
          <w:tcPr>
            <w:tcW w:w="1176" w:type="dxa"/>
            <w:tcBorders>
              <w:top w:val="nil"/>
              <w:left w:val="nil"/>
              <w:bottom w:val="nil"/>
              <w:right w:val="nil"/>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color w:val="000000"/>
                <w:sz w:val="20"/>
                <w:szCs w:val="20"/>
              </w:rPr>
            </w:pPr>
          </w:p>
        </w:tc>
        <w:tc>
          <w:tcPr>
            <w:tcW w:w="1176" w:type="dxa"/>
            <w:tcBorders>
              <w:top w:val="nil"/>
              <w:left w:val="nil"/>
              <w:bottom w:val="nil"/>
              <w:right w:val="nil"/>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color w:val="000000"/>
                <w:sz w:val="20"/>
                <w:szCs w:val="20"/>
              </w:rPr>
            </w:pPr>
          </w:p>
        </w:tc>
        <w:tc>
          <w:tcPr>
            <w:tcW w:w="1176" w:type="dxa"/>
            <w:tcBorders>
              <w:top w:val="nil"/>
              <w:left w:val="nil"/>
              <w:bottom w:val="nil"/>
              <w:right w:val="nil"/>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color w:val="000000"/>
                <w:sz w:val="20"/>
                <w:szCs w:val="20"/>
              </w:rPr>
            </w:pPr>
          </w:p>
        </w:tc>
        <w:tc>
          <w:tcPr>
            <w:tcW w:w="1176" w:type="dxa"/>
            <w:tcBorders>
              <w:top w:val="nil"/>
              <w:left w:val="nil"/>
              <w:bottom w:val="nil"/>
              <w:right w:val="nil"/>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color w:val="000000"/>
                <w:sz w:val="20"/>
                <w:szCs w:val="20"/>
              </w:rPr>
            </w:pPr>
          </w:p>
        </w:tc>
        <w:tc>
          <w:tcPr>
            <w:tcW w:w="1176" w:type="dxa"/>
            <w:tcBorders>
              <w:top w:val="nil"/>
              <w:left w:val="nil"/>
              <w:bottom w:val="nil"/>
              <w:right w:val="nil"/>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color w:val="000000"/>
                <w:sz w:val="20"/>
                <w:szCs w:val="20"/>
              </w:rPr>
            </w:pPr>
          </w:p>
        </w:tc>
        <w:tc>
          <w:tcPr>
            <w:tcW w:w="1176" w:type="dxa"/>
            <w:tcBorders>
              <w:top w:val="nil"/>
              <w:left w:val="nil"/>
              <w:bottom w:val="nil"/>
              <w:right w:val="nil"/>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color w:val="000000"/>
                <w:sz w:val="20"/>
                <w:szCs w:val="20"/>
              </w:rPr>
            </w:pPr>
          </w:p>
        </w:tc>
      </w:tr>
      <w:tr w:rsidR="00547F0E" w:rsidRPr="003A3CD9" w:rsidTr="00547F0E">
        <w:trPr>
          <w:trHeight w:val="600"/>
        </w:trPr>
        <w:tc>
          <w:tcPr>
            <w:tcW w:w="25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Items</w:t>
            </w:r>
          </w:p>
        </w:tc>
        <w:tc>
          <w:tcPr>
            <w:tcW w:w="1176" w:type="dxa"/>
            <w:tcBorders>
              <w:top w:val="single" w:sz="8" w:space="0" w:color="auto"/>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2</w:t>
            </w:r>
          </w:p>
        </w:tc>
        <w:tc>
          <w:tcPr>
            <w:tcW w:w="1176" w:type="dxa"/>
            <w:tcBorders>
              <w:top w:val="single" w:sz="8" w:space="0" w:color="auto"/>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3</w:t>
            </w:r>
          </w:p>
        </w:tc>
        <w:tc>
          <w:tcPr>
            <w:tcW w:w="1176" w:type="dxa"/>
            <w:tcBorders>
              <w:top w:val="single" w:sz="8" w:space="0" w:color="auto"/>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4</w:t>
            </w:r>
          </w:p>
        </w:tc>
        <w:tc>
          <w:tcPr>
            <w:tcW w:w="1176" w:type="dxa"/>
            <w:tcBorders>
              <w:top w:val="single" w:sz="8" w:space="0" w:color="auto"/>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5</w:t>
            </w:r>
          </w:p>
        </w:tc>
        <w:tc>
          <w:tcPr>
            <w:tcW w:w="1176" w:type="dxa"/>
            <w:tcBorders>
              <w:top w:val="single" w:sz="8" w:space="0" w:color="auto"/>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6</w:t>
            </w:r>
          </w:p>
        </w:tc>
        <w:tc>
          <w:tcPr>
            <w:tcW w:w="1176" w:type="dxa"/>
            <w:tcBorders>
              <w:top w:val="single" w:sz="8" w:space="0" w:color="auto"/>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7</w:t>
            </w:r>
          </w:p>
        </w:tc>
        <w:tc>
          <w:tcPr>
            <w:tcW w:w="1176" w:type="dxa"/>
            <w:tcBorders>
              <w:top w:val="single" w:sz="8" w:space="0" w:color="auto"/>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8</w:t>
            </w:r>
          </w:p>
        </w:tc>
        <w:tc>
          <w:tcPr>
            <w:tcW w:w="1176" w:type="dxa"/>
            <w:tcBorders>
              <w:top w:val="single" w:sz="8" w:space="0" w:color="auto"/>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9</w:t>
            </w:r>
          </w:p>
        </w:tc>
        <w:tc>
          <w:tcPr>
            <w:tcW w:w="1176" w:type="dxa"/>
            <w:tcBorders>
              <w:top w:val="single" w:sz="8" w:space="0" w:color="auto"/>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10</w:t>
            </w:r>
          </w:p>
        </w:tc>
        <w:tc>
          <w:tcPr>
            <w:tcW w:w="1176" w:type="dxa"/>
            <w:tcBorders>
              <w:top w:val="single" w:sz="8" w:space="0" w:color="auto"/>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11</w:t>
            </w:r>
          </w:p>
        </w:tc>
      </w:tr>
      <w:tr w:rsidR="00547F0E" w:rsidRPr="003A3CD9" w:rsidTr="00547F0E">
        <w:trPr>
          <w:trHeight w:val="600"/>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Total inventory</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33,130.80</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36,812.00</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36,812.00</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36,812.00</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36,812.00</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36,812.00</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36,812.00</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36,812.00</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36,812.00</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36,812.00</w:t>
            </w:r>
          </w:p>
        </w:tc>
      </w:tr>
      <w:tr w:rsidR="00547F0E" w:rsidRPr="003A3CD9" w:rsidTr="00547F0E">
        <w:trPr>
          <w:trHeight w:val="600"/>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Accounts receivable</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11,602.78</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12,885.03</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12,885.03</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12,885.03</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12,886.32</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12,886.32</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12,886.32</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12,886.32</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12,886.32</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12,886.32</w:t>
            </w:r>
          </w:p>
        </w:tc>
      </w:tr>
      <w:tr w:rsidR="00547F0E" w:rsidRPr="003A3CD9" w:rsidTr="00547F0E">
        <w:trPr>
          <w:trHeight w:val="600"/>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Cash-in-hand</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13.46</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14.95</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14.95</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14.95</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15.17</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15.17</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15.17</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15.17</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15.17</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15.17</w:t>
            </w:r>
          </w:p>
        </w:tc>
      </w:tr>
      <w:tr w:rsidR="00547F0E" w:rsidRPr="003A3CD9" w:rsidTr="00547F0E">
        <w:trPr>
          <w:trHeight w:val="600"/>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CURRENT ASSETS</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44,747.04</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49,711.99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49,711.99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49,711.99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49,713.48</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49,713.48</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49,713.48</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49,713.48</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49,713.48</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49,713.48</w:t>
            </w:r>
          </w:p>
        </w:tc>
      </w:tr>
      <w:tr w:rsidR="00547F0E" w:rsidRPr="003A3CD9" w:rsidTr="00547F0E">
        <w:trPr>
          <w:trHeight w:val="600"/>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Accounts payable</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55.79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61.99</w:t>
            </w:r>
          </w:p>
        </w:tc>
      </w:tr>
      <w:tr w:rsidR="00547F0E" w:rsidRPr="003A3CD9" w:rsidTr="00547F0E">
        <w:trPr>
          <w:trHeight w:val="750"/>
        </w:trPr>
        <w:tc>
          <w:tcPr>
            <w:tcW w:w="2587" w:type="dxa"/>
            <w:tcBorders>
              <w:top w:val="nil"/>
              <w:left w:val="single" w:sz="8" w:space="0" w:color="auto"/>
              <w:bottom w:val="single" w:sz="8" w:space="0" w:color="auto"/>
              <w:right w:val="single" w:sz="8" w:space="0" w:color="auto"/>
            </w:tcBorders>
            <w:shd w:val="clear" w:color="auto" w:fill="auto"/>
            <w:vAlign w:val="bottom"/>
            <w:hideMark/>
          </w:tcPr>
          <w:p w:rsidR="00547F0E" w:rsidRPr="003A3CD9" w:rsidRDefault="00547F0E" w:rsidP="00547F0E">
            <w:pPr>
              <w:spacing w:after="0" w:line="240" w:lineRule="auto"/>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CURRENT LIABILITIES</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55.79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61.99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61.99</w:t>
            </w:r>
          </w:p>
        </w:tc>
      </w:tr>
      <w:tr w:rsidR="00547F0E" w:rsidRPr="003A3CD9" w:rsidTr="00547F0E">
        <w:trPr>
          <w:trHeight w:val="735"/>
        </w:trPr>
        <w:tc>
          <w:tcPr>
            <w:tcW w:w="2587" w:type="dxa"/>
            <w:tcBorders>
              <w:top w:val="nil"/>
              <w:left w:val="single" w:sz="8" w:space="0" w:color="auto"/>
              <w:bottom w:val="single" w:sz="8" w:space="0" w:color="auto"/>
              <w:right w:val="single" w:sz="8" w:space="0" w:color="auto"/>
            </w:tcBorders>
            <w:shd w:val="clear" w:color="auto" w:fill="auto"/>
            <w:vAlign w:val="bottom"/>
            <w:hideMark/>
          </w:tcPr>
          <w:p w:rsidR="00547F0E" w:rsidRPr="003A3CD9" w:rsidRDefault="00547F0E" w:rsidP="00547F0E">
            <w:pPr>
              <w:spacing w:after="0" w:line="240" w:lineRule="auto"/>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 xml:space="preserve">TOTAL WORKING CAPITAL </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44,691.25</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49,650.00</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49,650.00</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49,650.00</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49,651.49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49,651.49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49,651.49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49,651.49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49,651.49</w:t>
            </w:r>
          </w:p>
        </w:tc>
        <w:tc>
          <w:tcPr>
            <w:tcW w:w="1176" w:type="dxa"/>
            <w:tcBorders>
              <w:top w:val="nil"/>
              <w:left w:val="nil"/>
              <w:bottom w:val="single" w:sz="8" w:space="0" w:color="auto"/>
              <w:right w:val="single" w:sz="8" w:space="0" w:color="auto"/>
            </w:tcBorders>
            <w:shd w:val="clear" w:color="auto" w:fill="auto"/>
            <w:noWrap/>
            <w:vAlign w:val="bottom"/>
            <w:hideMark/>
          </w:tcPr>
          <w:p w:rsidR="00547F0E" w:rsidRPr="003A3CD9" w:rsidRDefault="00547F0E" w:rsidP="00547F0E">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49,651.49</w:t>
            </w:r>
          </w:p>
        </w:tc>
      </w:tr>
    </w:tbl>
    <w:p w:rsidR="0057678F" w:rsidRPr="003A3CD9" w:rsidRDefault="0057678F" w:rsidP="0057678F">
      <w:pPr>
        <w:spacing w:after="0" w:line="240" w:lineRule="auto"/>
        <w:jc w:val="center"/>
        <w:rPr>
          <w:rFonts w:ascii="Times New Roman" w:eastAsia="Times New Roman" w:hAnsi="Times New Roman"/>
          <w:b/>
          <w:bCs/>
          <w:color w:val="000000"/>
          <w:sz w:val="24"/>
          <w:szCs w:val="24"/>
          <w:u w:val="single"/>
        </w:rPr>
        <w:sectPr w:rsidR="0057678F" w:rsidRPr="003A3CD9" w:rsidSect="008E7323">
          <w:pgSz w:w="15840" w:h="12240" w:orient="landscape"/>
          <w:pgMar w:top="1440" w:right="960" w:bottom="1440" w:left="1440" w:header="720" w:footer="720" w:gutter="0"/>
          <w:pgNumType w:start="22"/>
          <w:cols w:space="720"/>
          <w:docGrid w:linePitch="360"/>
        </w:sectPr>
      </w:pPr>
    </w:p>
    <w:tbl>
      <w:tblPr>
        <w:tblW w:w="13060" w:type="dxa"/>
        <w:tblInd w:w="93" w:type="dxa"/>
        <w:tblLook w:val="04A0"/>
      </w:tblPr>
      <w:tblGrid>
        <w:gridCol w:w="3023"/>
        <w:gridCol w:w="998"/>
        <w:gridCol w:w="997"/>
        <w:gridCol w:w="997"/>
        <w:gridCol w:w="997"/>
        <w:gridCol w:w="997"/>
        <w:gridCol w:w="997"/>
        <w:gridCol w:w="997"/>
        <w:gridCol w:w="997"/>
        <w:gridCol w:w="1030"/>
        <w:gridCol w:w="1030"/>
      </w:tblGrid>
      <w:tr w:rsidR="00B271EB" w:rsidRPr="003A3CD9" w:rsidTr="00B271EB">
        <w:trPr>
          <w:trHeight w:val="315"/>
        </w:trPr>
        <w:tc>
          <w:tcPr>
            <w:tcW w:w="13060" w:type="dxa"/>
            <w:gridSpan w:val="11"/>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u w:val="single"/>
              </w:rPr>
            </w:pPr>
            <w:r w:rsidRPr="003A3CD9">
              <w:rPr>
                <w:rFonts w:ascii="Times New Roman" w:eastAsia="Times New Roman" w:hAnsi="Times New Roman"/>
                <w:b/>
                <w:bCs/>
                <w:color w:val="000000"/>
                <w:sz w:val="24"/>
                <w:szCs w:val="24"/>
                <w:u w:val="single"/>
              </w:rPr>
              <w:lastRenderedPageBreak/>
              <w:t>Appendix 7.A.2</w:t>
            </w:r>
          </w:p>
        </w:tc>
      </w:tr>
      <w:tr w:rsidR="00B271EB" w:rsidRPr="003A3CD9" w:rsidTr="00B271EB">
        <w:trPr>
          <w:trHeight w:val="315"/>
        </w:trPr>
        <w:tc>
          <w:tcPr>
            <w:tcW w:w="13060" w:type="dxa"/>
            <w:gridSpan w:val="11"/>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u w:val="single"/>
              </w:rPr>
            </w:pPr>
            <w:r w:rsidRPr="003A3CD9">
              <w:rPr>
                <w:rFonts w:ascii="Times New Roman" w:eastAsia="Times New Roman" w:hAnsi="Times New Roman"/>
                <w:b/>
                <w:bCs/>
                <w:color w:val="000000"/>
                <w:sz w:val="24"/>
                <w:szCs w:val="24"/>
                <w:u w:val="single"/>
              </w:rPr>
              <w:t>PRODUCTION COST ( in 000 Birr)</w:t>
            </w:r>
          </w:p>
        </w:tc>
      </w:tr>
      <w:tr w:rsidR="00B271EB" w:rsidRPr="003A3CD9" w:rsidTr="00B271EB">
        <w:trPr>
          <w:trHeight w:val="315"/>
        </w:trPr>
        <w:tc>
          <w:tcPr>
            <w:tcW w:w="3023"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u w:val="single"/>
              </w:rPr>
            </w:pPr>
          </w:p>
        </w:tc>
        <w:tc>
          <w:tcPr>
            <w:tcW w:w="998"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u w:val="single"/>
              </w:rPr>
            </w:pPr>
          </w:p>
        </w:tc>
        <w:tc>
          <w:tcPr>
            <w:tcW w:w="99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u w:val="single"/>
              </w:rPr>
            </w:pPr>
          </w:p>
        </w:tc>
        <w:tc>
          <w:tcPr>
            <w:tcW w:w="99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u w:val="single"/>
              </w:rPr>
            </w:pPr>
          </w:p>
        </w:tc>
        <w:tc>
          <w:tcPr>
            <w:tcW w:w="99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u w:val="single"/>
              </w:rPr>
            </w:pPr>
          </w:p>
        </w:tc>
        <w:tc>
          <w:tcPr>
            <w:tcW w:w="99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u w:val="single"/>
              </w:rPr>
            </w:pPr>
          </w:p>
        </w:tc>
        <w:tc>
          <w:tcPr>
            <w:tcW w:w="99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u w:val="single"/>
              </w:rPr>
            </w:pPr>
          </w:p>
        </w:tc>
        <w:tc>
          <w:tcPr>
            <w:tcW w:w="99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u w:val="single"/>
              </w:rPr>
            </w:pPr>
          </w:p>
        </w:tc>
        <w:tc>
          <w:tcPr>
            <w:tcW w:w="99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u w:val="single"/>
              </w:rPr>
            </w:pPr>
          </w:p>
        </w:tc>
        <w:tc>
          <w:tcPr>
            <w:tcW w:w="1030"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u w:val="single"/>
              </w:rPr>
            </w:pPr>
          </w:p>
        </w:tc>
        <w:tc>
          <w:tcPr>
            <w:tcW w:w="1030"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u w:val="single"/>
              </w:rPr>
            </w:pPr>
          </w:p>
        </w:tc>
      </w:tr>
      <w:tr w:rsidR="00B271EB" w:rsidRPr="003A3CD9" w:rsidTr="00B271EB">
        <w:trPr>
          <w:trHeight w:val="499"/>
        </w:trPr>
        <w:tc>
          <w:tcPr>
            <w:tcW w:w="3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Item</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2</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3</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4</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6</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7</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8</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9</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10</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Year 11</w:t>
            </w:r>
          </w:p>
        </w:tc>
      </w:tr>
      <w:tr w:rsidR="00B271EB" w:rsidRPr="003A3CD9" w:rsidTr="00B271EB">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Raw Material and Inputs</w:t>
            </w:r>
          </w:p>
        </w:tc>
        <w:tc>
          <w:tcPr>
            <w:tcW w:w="998"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132,523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147,248</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147,248</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147,248</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147,248</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147,248</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147,248</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147,248</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147,248</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147,248</w:t>
            </w:r>
          </w:p>
        </w:tc>
      </w:tr>
      <w:tr w:rsidR="00B271EB" w:rsidRPr="003A3CD9" w:rsidTr="00B271EB">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Utilities </w:t>
            </w:r>
          </w:p>
        </w:tc>
        <w:tc>
          <w:tcPr>
            <w:tcW w:w="998"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4,991</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5,546</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5,546</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5,546</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5,546</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5,546</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5,546</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5,546</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5,546</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5,546</w:t>
            </w:r>
          </w:p>
        </w:tc>
      </w:tr>
      <w:tr w:rsidR="00B271EB" w:rsidRPr="003A3CD9" w:rsidTr="00B271EB">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Maintenance and repair</w:t>
            </w:r>
          </w:p>
        </w:tc>
        <w:tc>
          <w:tcPr>
            <w:tcW w:w="998"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297</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330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330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330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330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330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330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330</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330</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330</w:t>
            </w:r>
          </w:p>
        </w:tc>
      </w:tr>
      <w:tr w:rsidR="00B271EB" w:rsidRPr="003A3CD9" w:rsidTr="00B271EB">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Labour direct</w:t>
            </w:r>
          </w:p>
        </w:tc>
        <w:tc>
          <w:tcPr>
            <w:tcW w:w="998"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372</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413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413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413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413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413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413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413</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413</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413</w:t>
            </w:r>
          </w:p>
        </w:tc>
      </w:tr>
      <w:tr w:rsidR="00B271EB" w:rsidRPr="003A3CD9" w:rsidTr="00B271EB">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Labour overheads</w:t>
            </w:r>
          </w:p>
        </w:tc>
        <w:tc>
          <w:tcPr>
            <w:tcW w:w="998"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74</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83</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83</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83</w:t>
            </w:r>
          </w:p>
        </w:tc>
      </w:tr>
      <w:tr w:rsidR="00B271EB" w:rsidRPr="003A3CD9" w:rsidTr="00B271EB">
        <w:trPr>
          <w:trHeight w:val="499"/>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Administration Costs</w:t>
            </w:r>
          </w:p>
        </w:tc>
        <w:tc>
          <w:tcPr>
            <w:tcW w:w="998"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225</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250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250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250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250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250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250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250</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250</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250</w:t>
            </w:r>
          </w:p>
        </w:tc>
      </w:tr>
      <w:tr w:rsidR="00B271EB" w:rsidRPr="003A3CD9" w:rsidTr="00B271EB">
        <w:trPr>
          <w:trHeight w:val="499"/>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Land lease cost</w:t>
            </w:r>
          </w:p>
        </w:tc>
        <w:tc>
          <w:tcPr>
            <w:tcW w:w="998"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w:t>
            </w:r>
          </w:p>
        </w:tc>
      </w:tr>
      <w:tr w:rsidR="00B271EB" w:rsidRPr="003A3CD9" w:rsidTr="00B271EB">
        <w:trPr>
          <w:trHeight w:val="499"/>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xml:space="preserve">Cost of marketing </w:t>
            </w:r>
            <w:r w:rsidRPr="003A3CD9">
              <w:rPr>
                <w:rFonts w:ascii="Times New Roman" w:eastAsia="Times New Roman" w:hAnsi="Times New Roman"/>
                <w:color w:val="000000"/>
                <w:sz w:val="24"/>
                <w:szCs w:val="24"/>
              </w:rPr>
              <w:br/>
              <w:t xml:space="preserve">and distribution </w:t>
            </w:r>
          </w:p>
        </w:tc>
        <w:tc>
          <w:tcPr>
            <w:tcW w:w="998"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750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750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750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750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750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750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750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750</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750</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750</w:t>
            </w:r>
          </w:p>
        </w:tc>
      </w:tr>
      <w:tr w:rsidR="00B271EB" w:rsidRPr="003A3CD9" w:rsidTr="00B271EB">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Total Operating Costs</w:t>
            </w:r>
          </w:p>
        </w:tc>
        <w:tc>
          <w:tcPr>
            <w:tcW w:w="998"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139,233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154,620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154,620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154,620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154,636</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154,636</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154,636</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154,636</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154,636</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154,636</w:t>
            </w:r>
          </w:p>
        </w:tc>
      </w:tr>
      <w:tr w:rsidR="00B271EB" w:rsidRPr="003A3CD9" w:rsidTr="00B271EB">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Depreciation</w:t>
            </w:r>
          </w:p>
        </w:tc>
        <w:tc>
          <w:tcPr>
            <w:tcW w:w="998"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1,803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1,803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1,803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1,803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1,803</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175</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175</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175</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175</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175</w:t>
            </w:r>
          </w:p>
        </w:tc>
      </w:tr>
      <w:tr w:rsidR="00B271EB" w:rsidRPr="003A3CD9" w:rsidTr="00B271EB">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Cost of Finance</w:t>
            </w:r>
          </w:p>
        </w:tc>
        <w:tc>
          <w:tcPr>
            <w:tcW w:w="998"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4,362</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3,817</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3,272</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2,726</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2,181</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1,636</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1,091</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545</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0</w:t>
            </w:r>
          </w:p>
        </w:tc>
      </w:tr>
      <w:tr w:rsidR="00B271EB" w:rsidRPr="003A3CD9" w:rsidTr="00B271EB">
        <w:trPr>
          <w:trHeight w:val="499"/>
        </w:trPr>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Total Production Cost</w:t>
            </w:r>
          </w:p>
        </w:tc>
        <w:tc>
          <w:tcPr>
            <w:tcW w:w="998"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141,036</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160,786</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160,240</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159,695</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159,165</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156,992</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156,447</w:t>
            </w:r>
          </w:p>
        </w:tc>
        <w:tc>
          <w:tcPr>
            <w:tcW w:w="99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155,901</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155,356</w:t>
            </w:r>
          </w:p>
        </w:tc>
        <w:tc>
          <w:tcPr>
            <w:tcW w:w="103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color w:val="000000"/>
                <w:sz w:val="24"/>
                <w:szCs w:val="24"/>
              </w:rPr>
            </w:pPr>
            <w:r w:rsidRPr="003A3CD9">
              <w:rPr>
                <w:rFonts w:ascii="Times New Roman" w:eastAsia="Times New Roman" w:hAnsi="Times New Roman"/>
                <w:b/>
                <w:bCs/>
                <w:color w:val="000000"/>
                <w:sz w:val="24"/>
                <w:szCs w:val="24"/>
              </w:rPr>
              <w:t>154,811</w:t>
            </w:r>
          </w:p>
        </w:tc>
      </w:tr>
    </w:tbl>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tbl>
      <w:tblPr>
        <w:tblW w:w="12601" w:type="dxa"/>
        <w:tblInd w:w="93" w:type="dxa"/>
        <w:tblLook w:val="04A0"/>
      </w:tblPr>
      <w:tblGrid>
        <w:gridCol w:w="3255"/>
        <w:gridCol w:w="982"/>
        <w:gridCol w:w="982"/>
        <w:gridCol w:w="983"/>
        <w:gridCol w:w="983"/>
        <w:gridCol w:w="983"/>
        <w:gridCol w:w="983"/>
        <w:gridCol w:w="983"/>
        <w:gridCol w:w="983"/>
        <w:gridCol w:w="983"/>
        <w:gridCol w:w="983"/>
      </w:tblGrid>
      <w:tr w:rsidR="00B271EB" w:rsidRPr="003A3CD9" w:rsidTr="00B271EB">
        <w:trPr>
          <w:trHeight w:val="375"/>
        </w:trPr>
        <w:tc>
          <w:tcPr>
            <w:tcW w:w="12601" w:type="dxa"/>
            <w:gridSpan w:val="11"/>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r w:rsidRPr="003A3CD9">
              <w:rPr>
                <w:rFonts w:ascii="Times New Roman" w:eastAsia="Times New Roman" w:hAnsi="Times New Roman"/>
                <w:b/>
                <w:bCs/>
                <w:sz w:val="28"/>
                <w:szCs w:val="28"/>
                <w:u w:val="single"/>
              </w:rPr>
              <w:lastRenderedPageBreak/>
              <w:t>Appendix 7.A.3</w:t>
            </w:r>
          </w:p>
        </w:tc>
      </w:tr>
      <w:tr w:rsidR="00B271EB" w:rsidRPr="003A3CD9" w:rsidTr="00B271EB">
        <w:trPr>
          <w:trHeight w:val="375"/>
        </w:trPr>
        <w:tc>
          <w:tcPr>
            <w:tcW w:w="12601" w:type="dxa"/>
            <w:gridSpan w:val="11"/>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r w:rsidRPr="003A3CD9">
              <w:rPr>
                <w:rFonts w:ascii="Times New Roman" w:eastAsia="Times New Roman" w:hAnsi="Times New Roman"/>
                <w:b/>
                <w:bCs/>
                <w:sz w:val="28"/>
                <w:szCs w:val="28"/>
                <w:u w:val="single"/>
              </w:rPr>
              <w:t>INCOME STATEMENT  ( in 000 Birr)</w:t>
            </w:r>
          </w:p>
        </w:tc>
      </w:tr>
      <w:tr w:rsidR="00B271EB" w:rsidRPr="003A3CD9" w:rsidTr="00B271EB">
        <w:trPr>
          <w:trHeight w:val="375"/>
        </w:trPr>
        <w:tc>
          <w:tcPr>
            <w:tcW w:w="3309"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p>
        </w:tc>
        <w:tc>
          <w:tcPr>
            <w:tcW w:w="923"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p>
        </w:tc>
        <w:tc>
          <w:tcPr>
            <w:tcW w:w="923"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p>
        </w:tc>
        <w:tc>
          <w:tcPr>
            <w:tcW w:w="923"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p>
        </w:tc>
        <w:tc>
          <w:tcPr>
            <w:tcW w:w="923"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p>
        </w:tc>
        <w:tc>
          <w:tcPr>
            <w:tcW w:w="923"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p>
        </w:tc>
        <w:tc>
          <w:tcPr>
            <w:tcW w:w="923"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p>
        </w:tc>
        <w:tc>
          <w:tcPr>
            <w:tcW w:w="923"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p>
        </w:tc>
        <w:tc>
          <w:tcPr>
            <w:tcW w:w="923"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p>
        </w:tc>
        <w:tc>
          <w:tcPr>
            <w:tcW w:w="954"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p>
        </w:tc>
        <w:tc>
          <w:tcPr>
            <w:tcW w:w="954"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p>
        </w:tc>
      </w:tr>
      <w:tr w:rsidR="00B271EB" w:rsidRPr="003A3CD9" w:rsidTr="00B271EB">
        <w:trPr>
          <w:trHeight w:val="735"/>
        </w:trPr>
        <w:tc>
          <w:tcPr>
            <w:tcW w:w="3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Item</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2</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3</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4</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5</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6</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7</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8</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9</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10</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11</w:t>
            </w:r>
          </w:p>
        </w:tc>
      </w:tr>
      <w:tr w:rsidR="00B271EB" w:rsidRPr="003A3CD9" w:rsidTr="00B271EB">
        <w:trPr>
          <w:trHeight w:val="525"/>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Sales revenue</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158,375</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175,972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175,972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175,972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175,972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175,972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175,972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175,972</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175,972</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175,972</w:t>
            </w:r>
          </w:p>
        </w:tc>
      </w:tr>
      <w:tr w:rsidR="00B271EB" w:rsidRPr="003A3CD9" w:rsidTr="00B271EB">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Less variable costs</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138,483</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153,870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153,870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153,870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153,870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153,870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153,870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153,870</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153,870</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153,870</w:t>
            </w:r>
          </w:p>
        </w:tc>
      </w:tr>
      <w:tr w:rsidR="00B271EB" w:rsidRPr="003A3CD9" w:rsidTr="00B271EB">
        <w:trPr>
          <w:trHeight w:val="510"/>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VARIABLE MARGIN</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19,892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22,102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22,102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22,102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22,102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22,102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22,102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22,102</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22,102</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22,102</w:t>
            </w:r>
          </w:p>
        </w:tc>
      </w:tr>
      <w:tr w:rsidR="00B271EB" w:rsidRPr="003A3CD9" w:rsidTr="00B271EB">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in % of sales revenue</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12.56</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12.56</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12.56</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12.56</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12.56</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12.56</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12.56</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12.56</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12.56</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12.56</w:t>
            </w:r>
          </w:p>
        </w:tc>
      </w:tr>
      <w:tr w:rsidR="00B271EB" w:rsidRPr="003A3CD9" w:rsidTr="00B271EB">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Less fixed costs</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2,553</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2,553</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2,553</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2,553</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2,568</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940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940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940</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940</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940</w:t>
            </w:r>
          </w:p>
        </w:tc>
      </w:tr>
      <w:tr w:rsidR="00B271EB" w:rsidRPr="003A3CD9" w:rsidTr="00B271EB">
        <w:trPr>
          <w:trHeight w:val="540"/>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OPERATIONAL MARGIN</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17,339</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19,549</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19,549</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19,549</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19,533</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21,161</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21,161</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21,161</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21,161</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21,161</w:t>
            </w:r>
          </w:p>
        </w:tc>
      </w:tr>
      <w:tr w:rsidR="00B271EB" w:rsidRPr="003A3CD9" w:rsidTr="00B271EB">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in % of sales revenue</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10.95</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11.11</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11.11</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11.11</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11.10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12.03</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12.03</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12.03</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12.03</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12.03</w:t>
            </w:r>
          </w:p>
        </w:tc>
      </w:tr>
      <w:tr w:rsidR="00B271EB" w:rsidRPr="003A3CD9" w:rsidTr="00B271EB">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Financial costs</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4,362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3,817</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3,272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2,726</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2,181</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1,636</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1,091</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545</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0</w:t>
            </w:r>
          </w:p>
        </w:tc>
      </w:tr>
      <w:tr w:rsidR="00B271EB" w:rsidRPr="003A3CD9" w:rsidTr="00B271EB">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GROSS PROFIT</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17,339</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15,186</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15,732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16,277</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16,807</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18,980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19,525</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20,071</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20,616</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21,161</w:t>
            </w:r>
          </w:p>
        </w:tc>
      </w:tr>
      <w:tr w:rsidR="00B271EB" w:rsidRPr="003A3CD9" w:rsidTr="00B271EB">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in % of sales revenue</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10.95</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8.63</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8.94</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9.25</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9.55</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10.79</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11.10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11.41</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11.72</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12.03</w:t>
            </w:r>
          </w:p>
        </w:tc>
      </w:tr>
      <w:tr w:rsidR="00B271EB" w:rsidRPr="003A3CD9" w:rsidTr="00B271EB">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Income (corporate) tax</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0</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5,694</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5,858</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6,021</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6,185</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6,348</w:t>
            </w:r>
          </w:p>
        </w:tc>
      </w:tr>
      <w:tr w:rsidR="00B271EB" w:rsidRPr="003A3CD9" w:rsidTr="00B271EB">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NET PROFIT</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17,339</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15,186</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15,732</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16,277</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16,807</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13,286</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13,668</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14,049</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14,431</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14,813</w:t>
            </w:r>
          </w:p>
        </w:tc>
      </w:tr>
      <w:tr w:rsidR="00B271EB" w:rsidRPr="003A3CD9" w:rsidTr="00B271EB">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in % of sales revenue</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10.95</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8.63</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8.94</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9.25</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9.55</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7.55</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7.77</w:t>
            </w:r>
          </w:p>
        </w:tc>
        <w:tc>
          <w:tcPr>
            <w:tcW w:w="923"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7.98</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8.20</w:t>
            </w:r>
          </w:p>
        </w:tc>
        <w:tc>
          <w:tcPr>
            <w:tcW w:w="95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sz w:val="24"/>
                <w:szCs w:val="24"/>
              </w:rPr>
            </w:pPr>
            <w:r w:rsidRPr="003A3CD9">
              <w:rPr>
                <w:rFonts w:ascii="Times New Roman" w:eastAsia="Times New Roman" w:hAnsi="Times New Roman"/>
                <w:color w:val="000000"/>
                <w:sz w:val="24"/>
                <w:szCs w:val="24"/>
              </w:rPr>
              <w:t>8.42</w:t>
            </w:r>
          </w:p>
        </w:tc>
      </w:tr>
    </w:tbl>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tbl>
      <w:tblPr>
        <w:tblW w:w="14020" w:type="dxa"/>
        <w:jc w:val="center"/>
        <w:tblLook w:val="04A0"/>
      </w:tblPr>
      <w:tblGrid>
        <w:gridCol w:w="2700"/>
        <w:gridCol w:w="876"/>
        <w:gridCol w:w="996"/>
        <w:gridCol w:w="996"/>
        <w:gridCol w:w="996"/>
        <w:gridCol w:w="996"/>
        <w:gridCol w:w="996"/>
        <w:gridCol w:w="996"/>
        <w:gridCol w:w="996"/>
        <w:gridCol w:w="996"/>
        <w:gridCol w:w="996"/>
        <w:gridCol w:w="996"/>
        <w:gridCol w:w="996"/>
      </w:tblGrid>
      <w:tr w:rsidR="00B271EB" w:rsidRPr="003A3CD9" w:rsidTr="00EF0AAA">
        <w:trPr>
          <w:trHeight w:val="375"/>
          <w:jc w:val="center"/>
        </w:trPr>
        <w:tc>
          <w:tcPr>
            <w:tcW w:w="14020" w:type="dxa"/>
            <w:gridSpan w:val="13"/>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r w:rsidRPr="003A3CD9">
              <w:rPr>
                <w:rFonts w:ascii="Times New Roman" w:eastAsia="Times New Roman" w:hAnsi="Times New Roman"/>
                <w:b/>
                <w:bCs/>
                <w:sz w:val="28"/>
                <w:szCs w:val="28"/>
                <w:u w:val="single"/>
              </w:rPr>
              <w:t>Appendix 7.A.4</w:t>
            </w:r>
          </w:p>
        </w:tc>
      </w:tr>
      <w:tr w:rsidR="00B271EB" w:rsidRPr="003A3CD9" w:rsidTr="00EF0AAA">
        <w:trPr>
          <w:trHeight w:val="375"/>
          <w:jc w:val="center"/>
        </w:trPr>
        <w:tc>
          <w:tcPr>
            <w:tcW w:w="14020" w:type="dxa"/>
            <w:gridSpan w:val="13"/>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r w:rsidRPr="003A3CD9">
              <w:rPr>
                <w:rFonts w:ascii="Times New Roman" w:eastAsia="Times New Roman" w:hAnsi="Times New Roman"/>
                <w:b/>
                <w:bCs/>
                <w:sz w:val="28"/>
                <w:szCs w:val="28"/>
                <w:u w:val="single"/>
              </w:rPr>
              <w:t>CASH FLOW FOR FINANCIAL MANAGEMENT ( in 000 Birr)</w:t>
            </w:r>
          </w:p>
        </w:tc>
      </w:tr>
      <w:tr w:rsidR="00B271EB" w:rsidRPr="003A3CD9" w:rsidTr="00EF0AAA">
        <w:trPr>
          <w:trHeight w:val="300"/>
          <w:jc w:val="center"/>
        </w:trPr>
        <w:tc>
          <w:tcPr>
            <w:tcW w:w="2700"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sz w:val="20"/>
                <w:szCs w:val="20"/>
              </w:rPr>
            </w:pPr>
          </w:p>
        </w:tc>
        <w:tc>
          <w:tcPr>
            <w:tcW w:w="839"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4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4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4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4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4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4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4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4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79"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sz w:val="20"/>
                <w:szCs w:val="20"/>
              </w:rPr>
            </w:pPr>
          </w:p>
        </w:tc>
        <w:tc>
          <w:tcPr>
            <w:tcW w:w="979"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sz w:val="20"/>
                <w:szCs w:val="20"/>
              </w:rPr>
            </w:pPr>
          </w:p>
        </w:tc>
        <w:tc>
          <w:tcPr>
            <w:tcW w:w="94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r>
      <w:tr w:rsidR="00B271EB" w:rsidRPr="003A3CD9" w:rsidTr="00EF0AAA">
        <w:trPr>
          <w:trHeight w:val="499"/>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Item</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1</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2</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3</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4</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5</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6</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7</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8</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9</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10</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Year 11</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Scrap</w:t>
            </w:r>
          </w:p>
        </w:tc>
      </w:tr>
      <w:tr w:rsidR="00B271EB" w:rsidRPr="003A3CD9" w:rsidTr="00EF0AAA">
        <w:trPr>
          <w:trHeight w:val="45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TOTAL CASH INFLOW</w:t>
            </w:r>
          </w:p>
        </w:tc>
        <w:tc>
          <w:tcPr>
            <w:tcW w:w="8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11,963</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207,088</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175,978</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175,972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175,972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175,972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175,972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175,972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175,972</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175,972</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175,972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55,690</w:t>
            </w:r>
          </w:p>
        </w:tc>
      </w:tr>
      <w:tr w:rsidR="00B271EB" w:rsidRPr="003A3CD9" w:rsidTr="00EF0AAA">
        <w:trPr>
          <w:trHeight w:val="405"/>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Inflow funds</w:t>
            </w:r>
          </w:p>
        </w:tc>
        <w:tc>
          <w:tcPr>
            <w:tcW w:w="8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11,963</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48,713</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6</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r>
      <w:tr w:rsidR="00B271EB" w:rsidRPr="003A3CD9" w:rsidTr="00EF0AAA">
        <w:trPr>
          <w:trHeight w:val="45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Inflow operation</w:t>
            </w:r>
          </w:p>
        </w:tc>
        <w:tc>
          <w:tcPr>
            <w:tcW w:w="8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158,375</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175,972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175,972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175,972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175,972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175,972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175,972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175,972</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175,972</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175,972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r>
      <w:tr w:rsidR="00B271EB" w:rsidRPr="003A3CD9" w:rsidTr="00EF0AAA">
        <w:trPr>
          <w:trHeight w:val="42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Other income</w:t>
            </w:r>
          </w:p>
        </w:tc>
        <w:tc>
          <w:tcPr>
            <w:tcW w:w="8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55,690</w:t>
            </w:r>
          </w:p>
        </w:tc>
      </w:tr>
      <w:tr w:rsidR="00B271EB" w:rsidRPr="003A3CD9" w:rsidTr="00EF0AAA">
        <w:trPr>
          <w:trHeight w:val="42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TOTAL CASH OUTFLOW</w:t>
            </w:r>
          </w:p>
        </w:tc>
        <w:tc>
          <w:tcPr>
            <w:tcW w:w="8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11,963</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187,946</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169,401</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163,890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163,345</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162,817</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167,964</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167,582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167,200</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166,819</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160,984</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0</w:t>
            </w:r>
          </w:p>
        </w:tc>
      </w:tr>
      <w:tr w:rsidR="00B271EB" w:rsidRPr="003A3CD9" w:rsidTr="00EF0AAA">
        <w:trPr>
          <w:trHeight w:val="39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Increase in fixed assets</w:t>
            </w:r>
          </w:p>
        </w:tc>
        <w:tc>
          <w:tcPr>
            <w:tcW w:w="8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11,963</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r>
      <w:tr w:rsidR="00B271EB" w:rsidRPr="003A3CD9" w:rsidTr="00EF0AAA">
        <w:trPr>
          <w:trHeight w:val="39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Increase in current assets</w:t>
            </w:r>
          </w:p>
        </w:tc>
        <w:tc>
          <w:tcPr>
            <w:tcW w:w="8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44,747</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4,965</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r>
      <w:tr w:rsidR="00B271EB" w:rsidRPr="003A3CD9" w:rsidTr="00EF0AAA">
        <w:trPr>
          <w:trHeight w:val="405"/>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Operating costs</w:t>
            </w:r>
          </w:p>
        </w:tc>
        <w:tc>
          <w:tcPr>
            <w:tcW w:w="8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138,483</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153,870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153,870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153,870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153,886</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153,886</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153,886</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153,886</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153,886</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153,886</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r>
      <w:tr w:rsidR="00B271EB" w:rsidRPr="003A3CD9" w:rsidTr="00EF0AAA">
        <w:trPr>
          <w:trHeight w:val="66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 xml:space="preserve">Marketing and </w:t>
            </w:r>
            <w:r w:rsidRPr="003A3CD9">
              <w:rPr>
                <w:rFonts w:ascii="Times New Roman" w:eastAsia="Times New Roman" w:hAnsi="Times New Roman"/>
                <w:sz w:val="24"/>
                <w:szCs w:val="24"/>
              </w:rPr>
              <w:br/>
              <w:t>Distribution cost</w:t>
            </w:r>
          </w:p>
        </w:tc>
        <w:tc>
          <w:tcPr>
            <w:tcW w:w="8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750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750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750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750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750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750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750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750</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750</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750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r>
      <w:tr w:rsidR="00B271EB" w:rsidRPr="003A3CD9" w:rsidTr="00EF0AAA">
        <w:trPr>
          <w:trHeight w:val="405"/>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Income  tax</w:t>
            </w:r>
          </w:p>
        </w:tc>
        <w:tc>
          <w:tcPr>
            <w:tcW w:w="8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5,694</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5,858</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6,021</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6,185</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6,348</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r>
      <w:tr w:rsidR="00B271EB" w:rsidRPr="003A3CD9" w:rsidTr="00EF0AAA">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Financial costs</w:t>
            </w:r>
          </w:p>
        </w:tc>
        <w:tc>
          <w:tcPr>
            <w:tcW w:w="8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3,966</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4,362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3,817</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3,272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2,726</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2,181</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1,636</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1,091</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545</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r>
      <w:tr w:rsidR="00B271EB" w:rsidRPr="003A3CD9" w:rsidTr="00EF0AAA">
        <w:trPr>
          <w:trHeight w:val="315"/>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sz w:val="24"/>
                <w:szCs w:val="24"/>
              </w:rPr>
            </w:pPr>
            <w:r w:rsidRPr="003A3CD9">
              <w:rPr>
                <w:rFonts w:ascii="Times New Roman" w:eastAsia="Times New Roman" w:hAnsi="Times New Roman"/>
                <w:sz w:val="24"/>
                <w:szCs w:val="24"/>
              </w:rPr>
              <w:t>Loan repayment</w:t>
            </w:r>
          </w:p>
        </w:tc>
        <w:tc>
          <w:tcPr>
            <w:tcW w:w="8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5,453</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5,453</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5,453</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5,453</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5,453</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5,453</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5,453</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5,453</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4"/>
                <w:szCs w:val="24"/>
              </w:rPr>
            </w:pPr>
            <w:r w:rsidRPr="003A3CD9">
              <w:rPr>
                <w:rFonts w:ascii="Times New Roman" w:eastAsia="Times New Roman" w:hAnsi="Times New Roman"/>
                <w:sz w:val="24"/>
                <w:szCs w:val="24"/>
              </w:rPr>
              <w:t>0</w:t>
            </w:r>
          </w:p>
        </w:tc>
      </w:tr>
      <w:tr w:rsidR="00B271EB" w:rsidRPr="003A3CD9" w:rsidTr="00EF0AAA">
        <w:trPr>
          <w:trHeight w:val="45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SURPLUS (DEFICIT)</w:t>
            </w:r>
          </w:p>
        </w:tc>
        <w:tc>
          <w:tcPr>
            <w:tcW w:w="8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19,142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6,578</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12,082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12,627</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13,155</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8,008</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8,390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8,772</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9,153</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14,988</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55,690</w:t>
            </w:r>
          </w:p>
        </w:tc>
      </w:tr>
      <w:tr w:rsidR="00B271EB" w:rsidRPr="003A3CD9" w:rsidTr="00EF0AAA">
        <w:trPr>
          <w:trHeight w:val="720"/>
          <w:jc w:val="center"/>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rPr>
                <w:rFonts w:ascii="Times New Roman" w:eastAsia="Times New Roman" w:hAnsi="Times New Roman"/>
                <w:b/>
                <w:bCs/>
                <w:sz w:val="24"/>
                <w:szCs w:val="24"/>
              </w:rPr>
            </w:pPr>
            <w:r w:rsidRPr="003A3CD9">
              <w:rPr>
                <w:rFonts w:ascii="Times New Roman" w:eastAsia="Times New Roman" w:hAnsi="Times New Roman"/>
                <w:b/>
                <w:bCs/>
                <w:sz w:val="24"/>
                <w:szCs w:val="24"/>
              </w:rPr>
              <w:t>CUMULATIVE CASH</w:t>
            </w:r>
            <w:r w:rsidRPr="003A3CD9">
              <w:rPr>
                <w:rFonts w:ascii="Times New Roman" w:eastAsia="Times New Roman" w:hAnsi="Times New Roman"/>
                <w:b/>
                <w:bCs/>
                <w:sz w:val="24"/>
                <w:szCs w:val="24"/>
              </w:rPr>
              <w:br/>
              <w:t xml:space="preserve"> BALANCE</w:t>
            </w:r>
          </w:p>
        </w:tc>
        <w:tc>
          <w:tcPr>
            <w:tcW w:w="8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0</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19,142</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25,719</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37,801</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50,428</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63,583</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71,591</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79,981</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88,752</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97,906</w:t>
            </w:r>
          </w:p>
        </w:tc>
        <w:tc>
          <w:tcPr>
            <w:tcW w:w="97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112,894</w:t>
            </w:r>
          </w:p>
        </w:tc>
        <w:tc>
          <w:tcPr>
            <w:tcW w:w="947"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4"/>
                <w:szCs w:val="24"/>
              </w:rPr>
            </w:pPr>
            <w:r w:rsidRPr="003A3CD9">
              <w:rPr>
                <w:rFonts w:ascii="Times New Roman" w:eastAsia="Times New Roman" w:hAnsi="Times New Roman"/>
                <w:b/>
                <w:bCs/>
                <w:sz w:val="24"/>
                <w:szCs w:val="24"/>
              </w:rPr>
              <w:t>168,584</w:t>
            </w:r>
          </w:p>
        </w:tc>
      </w:tr>
    </w:tbl>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tbl>
      <w:tblPr>
        <w:tblW w:w="14330" w:type="dxa"/>
        <w:tblInd w:w="-675" w:type="dxa"/>
        <w:tblLook w:val="04A0"/>
      </w:tblPr>
      <w:tblGrid>
        <w:gridCol w:w="3647"/>
        <w:gridCol w:w="990"/>
        <w:gridCol w:w="866"/>
        <w:gridCol w:w="881"/>
        <w:gridCol w:w="866"/>
        <w:gridCol w:w="881"/>
        <w:gridCol w:w="866"/>
        <w:gridCol w:w="866"/>
        <w:gridCol w:w="866"/>
        <w:gridCol w:w="904"/>
        <w:gridCol w:w="892"/>
        <w:gridCol w:w="939"/>
        <w:gridCol w:w="866"/>
      </w:tblGrid>
      <w:tr w:rsidR="00B271EB" w:rsidRPr="003A3CD9" w:rsidTr="00B271EB">
        <w:trPr>
          <w:trHeight w:val="375"/>
        </w:trPr>
        <w:tc>
          <w:tcPr>
            <w:tcW w:w="14330" w:type="dxa"/>
            <w:gridSpan w:val="13"/>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r w:rsidRPr="003A3CD9">
              <w:rPr>
                <w:rFonts w:ascii="Times New Roman" w:eastAsia="Times New Roman" w:hAnsi="Times New Roman"/>
                <w:b/>
                <w:bCs/>
                <w:sz w:val="28"/>
                <w:szCs w:val="28"/>
                <w:u w:val="single"/>
              </w:rPr>
              <w:t>Appendix 7.A.5</w:t>
            </w:r>
          </w:p>
        </w:tc>
      </w:tr>
      <w:tr w:rsidR="00B271EB" w:rsidRPr="003A3CD9" w:rsidTr="00B271EB">
        <w:trPr>
          <w:trHeight w:val="375"/>
        </w:trPr>
        <w:tc>
          <w:tcPr>
            <w:tcW w:w="14330" w:type="dxa"/>
            <w:gridSpan w:val="13"/>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8"/>
                <w:szCs w:val="28"/>
                <w:u w:val="single"/>
              </w:rPr>
            </w:pPr>
            <w:r w:rsidRPr="003A3CD9">
              <w:rPr>
                <w:rFonts w:ascii="Times New Roman" w:eastAsia="Times New Roman" w:hAnsi="Times New Roman"/>
                <w:b/>
                <w:bCs/>
                <w:sz w:val="28"/>
                <w:szCs w:val="28"/>
                <w:u w:val="single"/>
              </w:rPr>
              <w:t>DISCOUNTED CASH FLOW  ( in 000 Birr)</w:t>
            </w:r>
          </w:p>
        </w:tc>
      </w:tr>
      <w:tr w:rsidR="00B271EB" w:rsidRPr="003A3CD9" w:rsidTr="00B271EB">
        <w:trPr>
          <w:trHeight w:val="300"/>
        </w:trPr>
        <w:tc>
          <w:tcPr>
            <w:tcW w:w="364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81"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81"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04"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92"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39"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r>
      <w:tr w:rsidR="00B271EB" w:rsidRPr="003A3CD9" w:rsidTr="00B271EB">
        <w:trPr>
          <w:trHeight w:val="402"/>
        </w:trPr>
        <w:tc>
          <w:tcPr>
            <w:tcW w:w="3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Item</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Year 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rPr>
            </w:pPr>
            <w:r w:rsidRPr="003A3CD9">
              <w:rPr>
                <w:rFonts w:ascii="Times New Roman" w:eastAsia="Times New Roman" w:hAnsi="Times New Roman"/>
                <w:b/>
                <w:bCs/>
              </w:rPr>
              <w:t>Year 2</w:t>
            </w:r>
          </w:p>
        </w:tc>
        <w:tc>
          <w:tcPr>
            <w:tcW w:w="881" w:type="dxa"/>
            <w:tcBorders>
              <w:top w:val="single" w:sz="4" w:space="0" w:color="auto"/>
              <w:left w:val="nil"/>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Year 3</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rPr>
            </w:pPr>
            <w:r w:rsidRPr="003A3CD9">
              <w:rPr>
                <w:rFonts w:ascii="Times New Roman" w:eastAsia="Times New Roman" w:hAnsi="Times New Roman"/>
                <w:b/>
                <w:bCs/>
              </w:rPr>
              <w:t>Year 4</w:t>
            </w:r>
          </w:p>
        </w:tc>
        <w:tc>
          <w:tcPr>
            <w:tcW w:w="881" w:type="dxa"/>
            <w:tcBorders>
              <w:top w:val="single" w:sz="4" w:space="0" w:color="auto"/>
              <w:left w:val="nil"/>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Year 5</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rPr>
            </w:pPr>
            <w:r w:rsidRPr="003A3CD9">
              <w:rPr>
                <w:rFonts w:ascii="Times New Roman" w:eastAsia="Times New Roman" w:hAnsi="Times New Roman"/>
                <w:b/>
                <w:bCs/>
              </w:rPr>
              <w:t>Year 6</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Year 7</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rPr>
            </w:pPr>
            <w:r w:rsidRPr="003A3CD9">
              <w:rPr>
                <w:rFonts w:ascii="Times New Roman" w:eastAsia="Times New Roman" w:hAnsi="Times New Roman"/>
                <w:b/>
                <w:bCs/>
              </w:rPr>
              <w:t>Year 8</w:t>
            </w:r>
          </w:p>
        </w:tc>
        <w:tc>
          <w:tcPr>
            <w:tcW w:w="904" w:type="dxa"/>
            <w:tcBorders>
              <w:top w:val="single" w:sz="4" w:space="0" w:color="auto"/>
              <w:left w:val="nil"/>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Year 9</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rPr>
            </w:pPr>
            <w:r w:rsidRPr="003A3CD9">
              <w:rPr>
                <w:rFonts w:ascii="Times New Roman" w:eastAsia="Times New Roman" w:hAnsi="Times New Roman"/>
                <w:b/>
                <w:bCs/>
              </w:rPr>
              <w:t>Year 10</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Year 11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rPr>
            </w:pPr>
            <w:r w:rsidRPr="003A3CD9">
              <w:rPr>
                <w:rFonts w:ascii="Times New Roman" w:eastAsia="Times New Roman" w:hAnsi="Times New Roman"/>
                <w:b/>
                <w:bCs/>
              </w:rPr>
              <w:t>Scrap</w:t>
            </w:r>
          </w:p>
        </w:tc>
      </w:tr>
      <w:tr w:rsidR="00B271EB" w:rsidRPr="003A3CD9" w:rsidTr="00B271EB">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0"/>
                <w:szCs w:val="20"/>
              </w:rPr>
            </w:pPr>
            <w:r w:rsidRPr="003A3CD9">
              <w:rPr>
                <w:rFonts w:ascii="Times New Roman" w:eastAsia="Times New Roman" w:hAnsi="Times New Roman"/>
                <w:b/>
                <w:bCs/>
                <w:sz w:val="20"/>
                <w:szCs w:val="20"/>
              </w:rPr>
              <w:t>TOTAL CASH INFLOW</w:t>
            </w:r>
          </w:p>
        </w:tc>
        <w:tc>
          <w:tcPr>
            <w:tcW w:w="99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158,375</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175,972</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175,972</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175,972</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175,972</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175,972</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175,972</w:t>
            </w:r>
          </w:p>
        </w:tc>
        <w:tc>
          <w:tcPr>
            <w:tcW w:w="90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175,972</w:t>
            </w:r>
          </w:p>
        </w:tc>
        <w:tc>
          <w:tcPr>
            <w:tcW w:w="892"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175,972</w:t>
            </w:r>
          </w:p>
        </w:tc>
        <w:tc>
          <w:tcPr>
            <w:tcW w:w="9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175,972</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55,690</w:t>
            </w:r>
          </w:p>
        </w:tc>
      </w:tr>
      <w:tr w:rsidR="00B271EB" w:rsidRPr="003A3CD9" w:rsidTr="00B271EB">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r w:rsidRPr="003A3CD9">
              <w:rPr>
                <w:rFonts w:ascii="Times New Roman" w:eastAsia="Times New Roman" w:hAnsi="Times New Roman"/>
                <w:color w:val="000000"/>
              </w:rPr>
              <w:t>Inflow operation</w:t>
            </w:r>
          </w:p>
        </w:tc>
        <w:tc>
          <w:tcPr>
            <w:tcW w:w="99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158,375</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175,972</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175,972</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175,972</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175,972</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175,972</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175,972</w:t>
            </w:r>
          </w:p>
        </w:tc>
        <w:tc>
          <w:tcPr>
            <w:tcW w:w="90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175,972</w:t>
            </w:r>
          </w:p>
        </w:tc>
        <w:tc>
          <w:tcPr>
            <w:tcW w:w="892"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175,972</w:t>
            </w:r>
          </w:p>
        </w:tc>
        <w:tc>
          <w:tcPr>
            <w:tcW w:w="9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175,972</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r>
      <w:tr w:rsidR="00B271EB" w:rsidRPr="003A3CD9" w:rsidTr="00B271EB">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r w:rsidRPr="003A3CD9">
              <w:rPr>
                <w:rFonts w:ascii="Times New Roman" w:eastAsia="Times New Roman" w:hAnsi="Times New Roman"/>
                <w:color w:val="000000"/>
              </w:rPr>
              <w:t>Other income</w:t>
            </w:r>
          </w:p>
        </w:tc>
        <w:tc>
          <w:tcPr>
            <w:tcW w:w="99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90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92"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9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55,690</w:t>
            </w:r>
          </w:p>
        </w:tc>
      </w:tr>
      <w:tr w:rsidR="00B271EB" w:rsidRPr="003A3CD9" w:rsidTr="00B271EB">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0"/>
                <w:szCs w:val="20"/>
              </w:rPr>
            </w:pPr>
            <w:r w:rsidRPr="003A3CD9">
              <w:rPr>
                <w:rFonts w:ascii="Times New Roman" w:eastAsia="Times New Roman" w:hAnsi="Times New Roman"/>
                <w:b/>
                <w:bCs/>
                <w:sz w:val="20"/>
                <w:szCs w:val="20"/>
              </w:rPr>
              <w:t>TOTAL CASH OUTFLOW</w:t>
            </w:r>
          </w:p>
        </w:tc>
        <w:tc>
          <w:tcPr>
            <w:tcW w:w="99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56,654</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144,192</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154,620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154,620</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154,622</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154,636</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160,330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160,493</w:t>
            </w:r>
          </w:p>
        </w:tc>
        <w:tc>
          <w:tcPr>
            <w:tcW w:w="90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160,657</w:t>
            </w:r>
          </w:p>
        </w:tc>
        <w:tc>
          <w:tcPr>
            <w:tcW w:w="892"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160,821</w:t>
            </w:r>
          </w:p>
        </w:tc>
        <w:tc>
          <w:tcPr>
            <w:tcW w:w="9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160,984</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0</w:t>
            </w:r>
          </w:p>
        </w:tc>
      </w:tr>
      <w:tr w:rsidR="00B271EB" w:rsidRPr="003A3CD9" w:rsidTr="00B271EB">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r w:rsidRPr="003A3CD9">
              <w:rPr>
                <w:rFonts w:ascii="Times New Roman" w:eastAsia="Times New Roman" w:hAnsi="Times New Roman"/>
                <w:color w:val="000000"/>
              </w:rPr>
              <w:t>Increase in fixed assets</w:t>
            </w:r>
          </w:p>
        </w:tc>
        <w:tc>
          <w:tcPr>
            <w:tcW w:w="99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11,963</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90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92"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9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r>
      <w:tr w:rsidR="00B271EB" w:rsidRPr="003A3CD9" w:rsidTr="00B271EB">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r w:rsidRPr="003A3CD9">
              <w:rPr>
                <w:rFonts w:ascii="Times New Roman" w:eastAsia="Times New Roman" w:hAnsi="Times New Roman"/>
                <w:color w:val="000000"/>
              </w:rPr>
              <w:t>Increase in net working capital</w:t>
            </w:r>
          </w:p>
        </w:tc>
        <w:tc>
          <w:tcPr>
            <w:tcW w:w="99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44,691</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4,959</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90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92"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9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r>
      <w:tr w:rsidR="00B271EB" w:rsidRPr="003A3CD9" w:rsidTr="00B271EB">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r w:rsidRPr="003A3CD9">
              <w:rPr>
                <w:rFonts w:ascii="Times New Roman" w:eastAsia="Times New Roman" w:hAnsi="Times New Roman"/>
                <w:color w:val="000000"/>
              </w:rPr>
              <w:t>Operating costs</w:t>
            </w:r>
          </w:p>
        </w:tc>
        <w:tc>
          <w:tcPr>
            <w:tcW w:w="99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138,483</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153,870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153,870</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153,870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153,886</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153,886</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153,886</w:t>
            </w:r>
          </w:p>
        </w:tc>
        <w:tc>
          <w:tcPr>
            <w:tcW w:w="90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153,886</w:t>
            </w:r>
          </w:p>
        </w:tc>
        <w:tc>
          <w:tcPr>
            <w:tcW w:w="892"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153,886</w:t>
            </w:r>
          </w:p>
        </w:tc>
        <w:tc>
          <w:tcPr>
            <w:tcW w:w="9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153,886</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r>
      <w:tr w:rsidR="00B271EB" w:rsidRPr="003A3CD9" w:rsidTr="00B271EB">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sz w:val="20"/>
                <w:szCs w:val="20"/>
              </w:rPr>
            </w:pPr>
            <w:r w:rsidRPr="003A3CD9">
              <w:rPr>
                <w:rFonts w:ascii="Times New Roman" w:eastAsia="Times New Roman" w:hAnsi="Times New Roman"/>
                <w:sz w:val="20"/>
                <w:szCs w:val="20"/>
              </w:rPr>
              <w:t>Marketing and Distribution cost</w:t>
            </w:r>
          </w:p>
        </w:tc>
        <w:tc>
          <w:tcPr>
            <w:tcW w:w="99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750</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750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750</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750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750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750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750</w:t>
            </w:r>
          </w:p>
        </w:tc>
        <w:tc>
          <w:tcPr>
            <w:tcW w:w="90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750</w:t>
            </w:r>
          </w:p>
        </w:tc>
        <w:tc>
          <w:tcPr>
            <w:tcW w:w="892"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750</w:t>
            </w:r>
          </w:p>
        </w:tc>
        <w:tc>
          <w:tcPr>
            <w:tcW w:w="9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750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r>
      <w:tr w:rsidR="00B271EB" w:rsidRPr="003A3CD9" w:rsidTr="00B271EB">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r w:rsidRPr="003A3CD9">
              <w:rPr>
                <w:rFonts w:ascii="Times New Roman" w:eastAsia="Times New Roman" w:hAnsi="Times New Roman"/>
                <w:color w:val="000000"/>
              </w:rPr>
              <w:t>Income (corporate) tax</w:t>
            </w:r>
          </w:p>
        </w:tc>
        <w:tc>
          <w:tcPr>
            <w:tcW w:w="99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5,694</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5,858</w:t>
            </w:r>
          </w:p>
        </w:tc>
        <w:tc>
          <w:tcPr>
            <w:tcW w:w="90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6,021</w:t>
            </w:r>
          </w:p>
        </w:tc>
        <w:tc>
          <w:tcPr>
            <w:tcW w:w="892"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6,185</w:t>
            </w:r>
          </w:p>
        </w:tc>
        <w:tc>
          <w:tcPr>
            <w:tcW w:w="9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6,348</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0</w:t>
            </w:r>
          </w:p>
        </w:tc>
      </w:tr>
      <w:tr w:rsidR="00B271EB" w:rsidRPr="003A3CD9" w:rsidTr="00B271EB">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0"/>
                <w:szCs w:val="20"/>
              </w:rPr>
            </w:pPr>
            <w:r w:rsidRPr="003A3CD9">
              <w:rPr>
                <w:rFonts w:ascii="Times New Roman" w:eastAsia="Times New Roman" w:hAnsi="Times New Roman"/>
                <w:b/>
                <w:bCs/>
                <w:sz w:val="20"/>
                <w:szCs w:val="20"/>
              </w:rPr>
              <w:t>NET CASH FLOW</w:t>
            </w:r>
          </w:p>
        </w:tc>
        <w:tc>
          <w:tcPr>
            <w:tcW w:w="99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-56,654</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14,183</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21,352</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21,352</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21,350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21,336</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15,642</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15,479</w:t>
            </w:r>
          </w:p>
        </w:tc>
        <w:tc>
          <w:tcPr>
            <w:tcW w:w="90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15,315</w:t>
            </w:r>
          </w:p>
        </w:tc>
        <w:tc>
          <w:tcPr>
            <w:tcW w:w="892"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15,151</w:t>
            </w:r>
          </w:p>
        </w:tc>
        <w:tc>
          <w:tcPr>
            <w:tcW w:w="9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14,988</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55,690</w:t>
            </w:r>
          </w:p>
        </w:tc>
      </w:tr>
      <w:tr w:rsidR="00B271EB" w:rsidRPr="003A3CD9" w:rsidTr="00B271EB">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b/>
                <w:bCs/>
                <w:sz w:val="20"/>
                <w:szCs w:val="20"/>
              </w:rPr>
            </w:pPr>
            <w:r w:rsidRPr="003A3CD9">
              <w:rPr>
                <w:rFonts w:ascii="Times New Roman" w:eastAsia="Times New Roman" w:hAnsi="Times New Roman"/>
                <w:b/>
                <w:bCs/>
                <w:sz w:val="20"/>
                <w:szCs w:val="20"/>
              </w:rPr>
              <w:t>CUMULATIVE NET CASH FLOW</w:t>
            </w:r>
          </w:p>
        </w:tc>
        <w:tc>
          <w:tcPr>
            <w:tcW w:w="99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-56,654</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-42,471</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-21,119</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232</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21,582</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42,919</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58,561</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74,039</w:t>
            </w:r>
          </w:p>
        </w:tc>
        <w:tc>
          <w:tcPr>
            <w:tcW w:w="90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89,354</w:t>
            </w:r>
          </w:p>
        </w:tc>
        <w:tc>
          <w:tcPr>
            <w:tcW w:w="892"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104,506</w:t>
            </w:r>
          </w:p>
        </w:tc>
        <w:tc>
          <w:tcPr>
            <w:tcW w:w="9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119,494</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b/>
                <w:bCs/>
                <w:sz w:val="20"/>
                <w:szCs w:val="20"/>
              </w:rPr>
            </w:pPr>
            <w:r w:rsidRPr="003A3CD9">
              <w:rPr>
                <w:rFonts w:ascii="Times New Roman" w:eastAsia="Times New Roman" w:hAnsi="Times New Roman"/>
                <w:b/>
                <w:bCs/>
                <w:sz w:val="20"/>
                <w:szCs w:val="20"/>
              </w:rPr>
              <w:t>175,184</w:t>
            </w:r>
          </w:p>
        </w:tc>
      </w:tr>
      <w:tr w:rsidR="00B271EB" w:rsidRPr="003A3CD9" w:rsidTr="00B271EB">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r w:rsidRPr="003A3CD9">
              <w:rPr>
                <w:rFonts w:ascii="Times New Roman" w:eastAsia="Times New Roman" w:hAnsi="Times New Roman"/>
                <w:color w:val="000000"/>
              </w:rPr>
              <w:t>Net present value</w:t>
            </w:r>
          </w:p>
        </w:tc>
        <w:tc>
          <w:tcPr>
            <w:tcW w:w="99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-56,654</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12,894</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17,646</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16,042</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14,582</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13,248</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8,830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7,943</w:t>
            </w:r>
          </w:p>
        </w:tc>
        <w:tc>
          <w:tcPr>
            <w:tcW w:w="90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7,145</w:t>
            </w:r>
          </w:p>
        </w:tc>
        <w:tc>
          <w:tcPr>
            <w:tcW w:w="892"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6,426</w:t>
            </w:r>
          </w:p>
        </w:tc>
        <w:tc>
          <w:tcPr>
            <w:tcW w:w="9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5,778</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21,471</w:t>
            </w:r>
          </w:p>
        </w:tc>
      </w:tr>
      <w:tr w:rsidR="00B271EB" w:rsidRPr="003A3CD9" w:rsidTr="00B271EB">
        <w:trPr>
          <w:trHeight w:val="402"/>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r w:rsidRPr="003A3CD9">
              <w:rPr>
                <w:rFonts w:ascii="Times New Roman" w:eastAsia="Times New Roman" w:hAnsi="Times New Roman"/>
                <w:color w:val="000000"/>
              </w:rPr>
              <w:t>Cumulative net present value</w:t>
            </w:r>
          </w:p>
        </w:tc>
        <w:tc>
          <w:tcPr>
            <w:tcW w:w="990"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-56,654</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-43,760</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-26,114</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-10,073</w:t>
            </w:r>
          </w:p>
        </w:tc>
        <w:tc>
          <w:tcPr>
            <w:tcW w:w="881"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4,510</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17,758</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26,588</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34,531</w:t>
            </w:r>
          </w:p>
        </w:tc>
        <w:tc>
          <w:tcPr>
            <w:tcW w:w="904"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41,675</w:t>
            </w:r>
          </w:p>
        </w:tc>
        <w:tc>
          <w:tcPr>
            <w:tcW w:w="892"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48,101</w:t>
            </w:r>
          </w:p>
        </w:tc>
        <w:tc>
          <w:tcPr>
            <w:tcW w:w="939"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53,879</w:t>
            </w:r>
          </w:p>
        </w:tc>
        <w:tc>
          <w:tcPr>
            <w:tcW w:w="866" w:type="dxa"/>
            <w:tcBorders>
              <w:top w:val="nil"/>
              <w:left w:val="nil"/>
              <w:bottom w:val="single" w:sz="4" w:space="0" w:color="auto"/>
              <w:right w:val="single" w:sz="4" w:space="0" w:color="auto"/>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75,350</w:t>
            </w:r>
          </w:p>
        </w:tc>
      </w:tr>
      <w:tr w:rsidR="00B271EB" w:rsidRPr="003A3CD9" w:rsidTr="00B271EB">
        <w:trPr>
          <w:trHeight w:val="210"/>
        </w:trPr>
        <w:tc>
          <w:tcPr>
            <w:tcW w:w="364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81"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81"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04"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92"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39"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r>
      <w:tr w:rsidR="00B271EB" w:rsidRPr="003A3CD9" w:rsidTr="00B271EB">
        <w:trPr>
          <w:trHeight w:val="345"/>
        </w:trPr>
        <w:tc>
          <w:tcPr>
            <w:tcW w:w="364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r w:rsidRPr="003A3CD9">
              <w:rPr>
                <w:rFonts w:ascii="Times New Roman" w:eastAsia="Times New Roman" w:hAnsi="Times New Roman"/>
                <w:color w:val="000000"/>
              </w:rPr>
              <w:t>NET PRESENT VALUE</w:t>
            </w:r>
          </w:p>
        </w:tc>
        <w:tc>
          <w:tcPr>
            <w:tcW w:w="990"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rPr>
            </w:pPr>
            <w:r w:rsidRPr="003A3CD9">
              <w:rPr>
                <w:rFonts w:ascii="Times New Roman" w:eastAsia="Times New Roman" w:hAnsi="Times New Roman"/>
                <w:color w:val="000000"/>
              </w:rPr>
              <w:t>75,350</w:t>
            </w: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81"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81"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04"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92"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39"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r>
      <w:tr w:rsidR="00B271EB" w:rsidRPr="003A3CD9" w:rsidTr="00B271EB">
        <w:trPr>
          <w:trHeight w:val="270"/>
        </w:trPr>
        <w:tc>
          <w:tcPr>
            <w:tcW w:w="364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r w:rsidRPr="003A3CD9">
              <w:rPr>
                <w:rFonts w:ascii="Times New Roman" w:eastAsia="Times New Roman" w:hAnsi="Times New Roman"/>
                <w:color w:val="000000"/>
              </w:rPr>
              <w:t>INTERNAL RATE OF RETURN</w:t>
            </w:r>
          </w:p>
        </w:tc>
        <w:tc>
          <w:tcPr>
            <w:tcW w:w="990"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color w:val="000000"/>
              </w:rPr>
            </w:pPr>
            <w:r w:rsidRPr="003A3CD9">
              <w:rPr>
                <w:rFonts w:ascii="Times New Roman" w:eastAsia="Times New Roman" w:hAnsi="Times New Roman"/>
                <w:color w:val="000000"/>
              </w:rPr>
              <w:t>31.77%</w:t>
            </w: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81"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81"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04"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92"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39"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r>
      <w:tr w:rsidR="00B271EB" w:rsidRPr="003A3CD9" w:rsidTr="00B271EB">
        <w:trPr>
          <w:trHeight w:val="285"/>
        </w:trPr>
        <w:tc>
          <w:tcPr>
            <w:tcW w:w="3647"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r w:rsidRPr="003A3CD9">
              <w:rPr>
                <w:rFonts w:ascii="Times New Roman" w:eastAsia="Times New Roman" w:hAnsi="Times New Roman"/>
                <w:color w:val="000000"/>
              </w:rPr>
              <w:t>NORMAL PAYBACK</w:t>
            </w:r>
          </w:p>
        </w:tc>
        <w:tc>
          <w:tcPr>
            <w:tcW w:w="990"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jc w:val="center"/>
              <w:rPr>
                <w:rFonts w:ascii="Times New Roman" w:eastAsia="Times New Roman" w:hAnsi="Times New Roman"/>
                <w:sz w:val="20"/>
                <w:szCs w:val="20"/>
              </w:rPr>
            </w:pPr>
            <w:r w:rsidRPr="003A3CD9">
              <w:rPr>
                <w:rFonts w:ascii="Times New Roman" w:eastAsia="Times New Roman" w:hAnsi="Times New Roman"/>
                <w:sz w:val="20"/>
                <w:szCs w:val="20"/>
              </w:rPr>
              <w:t xml:space="preserve"> 4 years</w:t>
            </w: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81"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81"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04"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92"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939"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c>
          <w:tcPr>
            <w:tcW w:w="866" w:type="dxa"/>
            <w:tcBorders>
              <w:top w:val="nil"/>
              <w:left w:val="nil"/>
              <w:bottom w:val="nil"/>
              <w:right w:val="nil"/>
            </w:tcBorders>
            <w:shd w:val="clear" w:color="auto" w:fill="auto"/>
            <w:noWrap/>
            <w:vAlign w:val="bottom"/>
            <w:hideMark/>
          </w:tcPr>
          <w:p w:rsidR="00B271EB" w:rsidRPr="003A3CD9" w:rsidRDefault="00B271EB" w:rsidP="00B271EB">
            <w:pPr>
              <w:spacing w:after="0" w:line="240" w:lineRule="auto"/>
              <w:rPr>
                <w:rFonts w:ascii="Times New Roman" w:eastAsia="Times New Roman" w:hAnsi="Times New Roman"/>
                <w:color w:val="000000"/>
              </w:rPr>
            </w:pPr>
          </w:p>
        </w:tc>
      </w:tr>
    </w:tbl>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p w:rsidR="0057678F" w:rsidRPr="003A3CD9" w:rsidRDefault="0057678F" w:rsidP="00E06A0C">
      <w:pPr>
        <w:tabs>
          <w:tab w:val="left" w:pos="2595"/>
        </w:tabs>
        <w:rPr>
          <w:rFonts w:ascii="Times New Roman" w:hAnsi="Times New Roman"/>
          <w:sz w:val="24"/>
          <w:szCs w:val="24"/>
        </w:rPr>
      </w:pPr>
    </w:p>
    <w:sectPr w:rsidR="0057678F" w:rsidRPr="003A3CD9" w:rsidSect="00547F0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D19" w:rsidRDefault="00155D19" w:rsidP="00F52096">
      <w:pPr>
        <w:spacing w:after="0" w:line="240" w:lineRule="auto"/>
      </w:pPr>
      <w:r>
        <w:separator/>
      </w:r>
    </w:p>
  </w:endnote>
  <w:endnote w:type="continuationSeparator" w:id="1">
    <w:p w:rsidR="00155D19" w:rsidRDefault="00155D19" w:rsidP="00F52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707"/>
      <w:docPartObj>
        <w:docPartGallery w:val="Page Numbers (Bottom of Page)"/>
        <w:docPartUnique/>
      </w:docPartObj>
    </w:sdtPr>
    <w:sdtContent>
      <w:p w:rsidR="00C26BAC" w:rsidRDefault="00806BD0">
        <w:pPr>
          <w:pStyle w:val="Footer"/>
          <w:jc w:val="right"/>
        </w:pPr>
        <w:fldSimple w:instr=" PAGE   \* MERGEFORMAT ">
          <w:r w:rsidR="003A3CD9">
            <w:rPr>
              <w:noProof/>
            </w:rPr>
            <w:t>2</w:t>
          </w:r>
        </w:fldSimple>
      </w:p>
    </w:sdtContent>
  </w:sdt>
  <w:p w:rsidR="00C26BAC" w:rsidRDefault="00C26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D19" w:rsidRDefault="00155D19" w:rsidP="00F52096">
      <w:pPr>
        <w:spacing w:after="0" w:line="240" w:lineRule="auto"/>
      </w:pPr>
      <w:r>
        <w:separator/>
      </w:r>
    </w:p>
  </w:footnote>
  <w:footnote w:type="continuationSeparator" w:id="1">
    <w:p w:rsidR="00155D19" w:rsidRDefault="00155D19" w:rsidP="00F52096">
      <w:pPr>
        <w:spacing w:after="0" w:line="240" w:lineRule="auto"/>
      </w:pPr>
      <w:r>
        <w:continuationSeparator/>
      </w:r>
    </w:p>
  </w:footnote>
  <w:footnote w:id="2">
    <w:p w:rsidR="00A143A0" w:rsidRPr="008A5B06" w:rsidRDefault="00A143A0" w:rsidP="004578A8">
      <w:pPr>
        <w:pStyle w:val="ListParagraph"/>
        <w:spacing w:line="360" w:lineRule="auto"/>
        <w:ind w:left="0"/>
        <w:rPr>
          <w:rFonts w:ascii="Times New Roman" w:hAnsi="Times New Roman"/>
          <w:i/>
          <w:sz w:val="24"/>
          <w:szCs w:val="24"/>
        </w:rPr>
      </w:pPr>
      <w:r>
        <w:rPr>
          <w:rStyle w:val="FootnoteReference"/>
        </w:rPr>
        <w:footnoteRef/>
      </w:r>
      <w:r>
        <w:t xml:space="preserve"> </w:t>
      </w:r>
      <w:r w:rsidRPr="008A5B06">
        <w:rPr>
          <w:rFonts w:ascii="Times New Roman" w:hAnsi="Times New Roman"/>
          <w:i/>
          <w:sz w:val="24"/>
          <w:szCs w:val="24"/>
        </w:rPr>
        <w:t>The production in year 2011 is assumed to be same with 2010.</w:t>
      </w:r>
    </w:p>
    <w:p w:rsidR="00A143A0" w:rsidRDefault="00A143A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04A"/>
    <w:multiLevelType w:val="hybridMultilevel"/>
    <w:tmpl w:val="73947CF8"/>
    <w:lvl w:ilvl="0" w:tplc="782E19B4">
      <w:start w:val="1"/>
      <w:numFmt w:val="upperLetter"/>
      <w:lvlText w:val="%1."/>
      <w:lvlJc w:val="left"/>
      <w:pPr>
        <w:ind w:left="480" w:hanging="360"/>
      </w:pPr>
      <w:rPr>
        <w:rFonts w:hint="default"/>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A8012F4"/>
    <w:multiLevelType w:val="multilevel"/>
    <w:tmpl w:val="A2BA62FA"/>
    <w:lvl w:ilvl="0">
      <w:start w:val="2"/>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
    <w:nsid w:val="0B200549"/>
    <w:multiLevelType w:val="hybridMultilevel"/>
    <w:tmpl w:val="B5AC1A6A"/>
    <w:lvl w:ilvl="0" w:tplc="85BE3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47258"/>
    <w:multiLevelType w:val="hybridMultilevel"/>
    <w:tmpl w:val="96E67E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E5FDA"/>
    <w:multiLevelType w:val="hybridMultilevel"/>
    <w:tmpl w:val="0F26AB52"/>
    <w:lvl w:ilvl="0" w:tplc="2202F492">
      <w:start w:val="2026"/>
      <w:numFmt w:val="decimal"/>
      <w:lvlText w:val="%1"/>
      <w:lvlJc w:val="left"/>
      <w:pPr>
        <w:ind w:left="2280" w:hanging="4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B4B7046"/>
    <w:multiLevelType w:val="hybridMultilevel"/>
    <w:tmpl w:val="CB70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574BF"/>
    <w:multiLevelType w:val="hybridMultilevel"/>
    <w:tmpl w:val="2C3E90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1B0151"/>
    <w:multiLevelType w:val="hybridMultilevel"/>
    <w:tmpl w:val="092AF0FE"/>
    <w:lvl w:ilvl="0" w:tplc="0692813A">
      <w:start w:val="2"/>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E66C19"/>
    <w:multiLevelType w:val="hybridMultilevel"/>
    <w:tmpl w:val="CBAAB370"/>
    <w:lvl w:ilvl="0" w:tplc="C2282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9610E0"/>
    <w:multiLevelType w:val="hybridMultilevel"/>
    <w:tmpl w:val="86120176"/>
    <w:lvl w:ilvl="0" w:tplc="7682C13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A96294"/>
    <w:multiLevelType w:val="hybridMultilevel"/>
    <w:tmpl w:val="F05A6292"/>
    <w:lvl w:ilvl="0" w:tplc="245C6AC8">
      <w:start w:val="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D054A"/>
    <w:multiLevelType w:val="multilevel"/>
    <w:tmpl w:val="E9E20CB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12">
    <w:nsid w:val="77BA7069"/>
    <w:multiLevelType w:val="hybridMultilevel"/>
    <w:tmpl w:val="C7EC26C0"/>
    <w:lvl w:ilvl="0" w:tplc="4A2E15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694884"/>
    <w:multiLevelType w:val="hybridMultilevel"/>
    <w:tmpl w:val="F078B9CE"/>
    <w:lvl w:ilvl="0" w:tplc="48C076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D810D92"/>
    <w:multiLevelType w:val="hybridMultilevel"/>
    <w:tmpl w:val="C2B4FF10"/>
    <w:lvl w:ilvl="0" w:tplc="06A41930">
      <w:start w:val="1"/>
      <w:numFmt w:val="decimal"/>
      <w:lvlText w:val="%1."/>
      <w:lvlJc w:val="left"/>
      <w:pPr>
        <w:ind w:left="480" w:hanging="360"/>
      </w:pPr>
      <w:rPr>
        <w:rFonts w:hint="default"/>
        <w:sz w:val="24"/>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nsid w:val="7DBF4F2C"/>
    <w:multiLevelType w:val="hybridMultilevel"/>
    <w:tmpl w:val="8E387454"/>
    <w:lvl w:ilvl="0" w:tplc="A740E6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3"/>
  </w:num>
  <w:num w:numId="3">
    <w:abstractNumId w:val="8"/>
  </w:num>
  <w:num w:numId="4">
    <w:abstractNumId w:val="6"/>
  </w:num>
  <w:num w:numId="5">
    <w:abstractNumId w:val="2"/>
  </w:num>
  <w:num w:numId="6">
    <w:abstractNumId w:val="11"/>
  </w:num>
  <w:num w:numId="7">
    <w:abstractNumId w:val="4"/>
  </w:num>
  <w:num w:numId="8">
    <w:abstractNumId w:val="1"/>
  </w:num>
  <w:num w:numId="9">
    <w:abstractNumId w:val="7"/>
  </w:num>
  <w:num w:numId="10">
    <w:abstractNumId w:val="14"/>
  </w:num>
  <w:num w:numId="11">
    <w:abstractNumId w:val="15"/>
  </w:num>
  <w:num w:numId="12">
    <w:abstractNumId w:val="0"/>
  </w:num>
  <w:num w:numId="13">
    <w:abstractNumId w:val="10"/>
  </w:num>
  <w:num w:numId="14">
    <w:abstractNumId w:val="3"/>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170F"/>
    <w:rsid w:val="00002D8B"/>
    <w:rsid w:val="00016F12"/>
    <w:rsid w:val="00017946"/>
    <w:rsid w:val="00024DD0"/>
    <w:rsid w:val="000330F8"/>
    <w:rsid w:val="00034A06"/>
    <w:rsid w:val="00043FA8"/>
    <w:rsid w:val="00060F25"/>
    <w:rsid w:val="000807FF"/>
    <w:rsid w:val="0008461F"/>
    <w:rsid w:val="000848FE"/>
    <w:rsid w:val="0008531B"/>
    <w:rsid w:val="000B1077"/>
    <w:rsid w:val="000D1F81"/>
    <w:rsid w:val="000D5074"/>
    <w:rsid w:val="000E342F"/>
    <w:rsid w:val="000F378B"/>
    <w:rsid w:val="000F5C00"/>
    <w:rsid w:val="001035FF"/>
    <w:rsid w:val="00120BC5"/>
    <w:rsid w:val="001466FD"/>
    <w:rsid w:val="00147916"/>
    <w:rsid w:val="00151B7C"/>
    <w:rsid w:val="00155D19"/>
    <w:rsid w:val="00162FF6"/>
    <w:rsid w:val="00170A33"/>
    <w:rsid w:val="00176B8F"/>
    <w:rsid w:val="001820BB"/>
    <w:rsid w:val="001A63A1"/>
    <w:rsid w:val="001B04FD"/>
    <w:rsid w:val="001D7DA1"/>
    <w:rsid w:val="001E47F3"/>
    <w:rsid w:val="001F0C60"/>
    <w:rsid w:val="00233D70"/>
    <w:rsid w:val="00236988"/>
    <w:rsid w:val="00237DFC"/>
    <w:rsid w:val="00243E36"/>
    <w:rsid w:val="002460F4"/>
    <w:rsid w:val="00253A5B"/>
    <w:rsid w:val="00256612"/>
    <w:rsid w:val="00266CB5"/>
    <w:rsid w:val="00266EB6"/>
    <w:rsid w:val="0027143B"/>
    <w:rsid w:val="0027264B"/>
    <w:rsid w:val="002B5F03"/>
    <w:rsid w:val="002C4342"/>
    <w:rsid w:val="002C4C6C"/>
    <w:rsid w:val="002E4ACB"/>
    <w:rsid w:val="002F083B"/>
    <w:rsid w:val="002F6F6D"/>
    <w:rsid w:val="003016A4"/>
    <w:rsid w:val="00304FF9"/>
    <w:rsid w:val="00306BFD"/>
    <w:rsid w:val="00326517"/>
    <w:rsid w:val="00332E2B"/>
    <w:rsid w:val="00335555"/>
    <w:rsid w:val="00342C07"/>
    <w:rsid w:val="00367D06"/>
    <w:rsid w:val="0037364B"/>
    <w:rsid w:val="00391B95"/>
    <w:rsid w:val="00393A67"/>
    <w:rsid w:val="00397984"/>
    <w:rsid w:val="003A27AA"/>
    <w:rsid w:val="003A3CD9"/>
    <w:rsid w:val="003A3E86"/>
    <w:rsid w:val="003A6067"/>
    <w:rsid w:val="003C0AC9"/>
    <w:rsid w:val="003C2D36"/>
    <w:rsid w:val="003D3CE8"/>
    <w:rsid w:val="003D5030"/>
    <w:rsid w:val="003D603B"/>
    <w:rsid w:val="003E501E"/>
    <w:rsid w:val="003E5A9B"/>
    <w:rsid w:val="004002BE"/>
    <w:rsid w:val="004060FF"/>
    <w:rsid w:val="00411CE4"/>
    <w:rsid w:val="00434F3C"/>
    <w:rsid w:val="00440DE2"/>
    <w:rsid w:val="004520C1"/>
    <w:rsid w:val="004560CB"/>
    <w:rsid w:val="004578A8"/>
    <w:rsid w:val="004616E3"/>
    <w:rsid w:val="00467BBE"/>
    <w:rsid w:val="00492BDF"/>
    <w:rsid w:val="004A7CC3"/>
    <w:rsid w:val="004B14B6"/>
    <w:rsid w:val="004D0BF9"/>
    <w:rsid w:val="004D22E2"/>
    <w:rsid w:val="004E1C25"/>
    <w:rsid w:val="004E4073"/>
    <w:rsid w:val="00505702"/>
    <w:rsid w:val="00506BC2"/>
    <w:rsid w:val="005265C9"/>
    <w:rsid w:val="00546F75"/>
    <w:rsid w:val="00547F0E"/>
    <w:rsid w:val="00552EC8"/>
    <w:rsid w:val="00556497"/>
    <w:rsid w:val="00556FD5"/>
    <w:rsid w:val="00563190"/>
    <w:rsid w:val="00570183"/>
    <w:rsid w:val="00574142"/>
    <w:rsid w:val="00574F49"/>
    <w:rsid w:val="0057678F"/>
    <w:rsid w:val="00582760"/>
    <w:rsid w:val="0059234D"/>
    <w:rsid w:val="00593C47"/>
    <w:rsid w:val="00596BB2"/>
    <w:rsid w:val="00597CA6"/>
    <w:rsid w:val="005A4137"/>
    <w:rsid w:val="005B2951"/>
    <w:rsid w:val="005B47A4"/>
    <w:rsid w:val="005B6220"/>
    <w:rsid w:val="005B7870"/>
    <w:rsid w:val="005C38D3"/>
    <w:rsid w:val="005C3BC9"/>
    <w:rsid w:val="005C58BF"/>
    <w:rsid w:val="005D2D84"/>
    <w:rsid w:val="005E140C"/>
    <w:rsid w:val="005E44B2"/>
    <w:rsid w:val="0063660C"/>
    <w:rsid w:val="00657C4B"/>
    <w:rsid w:val="00662291"/>
    <w:rsid w:val="0066790A"/>
    <w:rsid w:val="00670D00"/>
    <w:rsid w:val="00670D44"/>
    <w:rsid w:val="00676B18"/>
    <w:rsid w:val="00687E25"/>
    <w:rsid w:val="00691229"/>
    <w:rsid w:val="006960D2"/>
    <w:rsid w:val="006A0623"/>
    <w:rsid w:val="006A1EFA"/>
    <w:rsid w:val="006A64E9"/>
    <w:rsid w:val="006C60D5"/>
    <w:rsid w:val="006D2DD3"/>
    <w:rsid w:val="006D5D3B"/>
    <w:rsid w:val="006E0882"/>
    <w:rsid w:val="006E0DE1"/>
    <w:rsid w:val="006E7380"/>
    <w:rsid w:val="006F128D"/>
    <w:rsid w:val="007142C8"/>
    <w:rsid w:val="00722F48"/>
    <w:rsid w:val="00732297"/>
    <w:rsid w:val="00744754"/>
    <w:rsid w:val="00753924"/>
    <w:rsid w:val="00754785"/>
    <w:rsid w:val="00762C45"/>
    <w:rsid w:val="00772FD6"/>
    <w:rsid w:val="00774A35"/>
    <w:rsid w:val="00775C84"/>
    <w:rsid w:val="00782E8E"/>
    <w:rsid w:val="007C548D"/>
    <w:rsid w:val="007D1C53"/>
    <w:rsid w:val="007D617B"/>
    <w:rsid w:val="007D7726"/>
    <w:rsid w:val="0080072F"/>
    <w:rsid w:val="008043D0"/>
    <w:rsid w:val="00806BD0"/>
    <w:rsid w:val="00810F35"/>
    <w:rsid w:val="00815A39"/>
    <w:rsid w:val="00835F3E"/>
    <w:rsid w:val="00836CFD"/>
    <w:rsid w:val="00844B47"/>
    <w:rsid w:val="00847B1A"/>
    <w:rsid w:val="00855668"/>
    <w:rsid w:val="0085604C"/>
    <w:rsid w:val="008604DB"/>
    <w:rsid w:val="00872F70"/>
    <w:rsid w:val="008A2E40"/>
    <w:rsid w:val="008A5B06"/>
    <w:rsid w:val="008A5FA2"/>
    <w:rsid w:val="008B52BF"/>
    <w:rsid w:val="008B54CD"/>
    <w:rsid w:val="008C2BE4"/>
    <w:rsid w:val="008C5D03"/>
    <w:rsid w:val="008D0732"/>
    <w:rsid w:val="008D526F"/>
    <w:rsid w:val="008E7323"/>
    <w:rsid w:val="00910994"/>
    <w:rsid w:val="00915D5F"/>
    <w:rsid w:val="00916175"/>
    <w:rsid w:val="009171F7"/>
    <w:rsid w:val="0093170F"/>
    <w:rsid w:val="00935EEF"/>
    <w:rsid w:val="00936C44"/>
    <w:rsid w:val="00943B4C"/>
    <w:rsid w:val="009547E2"/>
    <w:rsid w:val="00955AF6"/>
    <w:rsid w:val="00960BEC"/>
    <w:rsid w:val="00964D55"/>
    <w:rsid w:val="00964D7C"/>
    <w:rsid w:val="00974889"/>
    <w:rsid w:val="0097755B"/>
    <w:rsid w:val="009835E4"/>
    <w:rsid w:val="00985F26"/>
    <w:rsid w:val="00986138"/>
    <w:rsid w:val="009910F6"/>
    <w:rsid w:val="00991A41"/>
    <w:rsid w:val="009B744C"/>
    <w:rsid w:val="009C5FD9"/>
    <w:rsid w:val="009E672D"/>
    <w:rsid w:val="009E7765"/>
    <w:rsid w:val="00A07438"/>
    <w:rsid w:val="00A11271"/>
    <w:rsid w:val="00A11447"/>
    <w:rsid w:val="00A143A0"/>
    <w:rsid w:val="00A23386"/>
    <w:rsid w:val="00A254E4"/>
    <w:rsid w:val="00A30604"/>
    <w:rsid w:val="00A47296"/>
    <w:rsid w:val="00A61D4B"/>
    <w:rsid w:val="00A673CE"/>
    <w:rsid w:val="00A7647A"/>
    <w:rsid w:val="00AA3B8B"/>
    <w:rsid w:val="00AA6371"/>
    <w:rsid w:val="00AA75CA"/>
    <w:rsid w:val="00AC5A4B"/>
    <w:rsid w:val="00B012B4"/>
    <w:rsid w:val="00B2662C"/>
    <w:rsid w:val="00B27168"/>
    <w:rsid w:val="00B271EB"/>
    <w:rsid w:val="00B31369"/>
    <w:rsid w:val="00B32A19"/>
    <w:rsid w:val="00B3493B"/>
    <w:rsid w:val="00B3645E"/>
    <w:rsid w:val="00B44730"/>
    <w:rsid w:val="00B45850"/>
    <w:rsid w:val="00B6480E"/>
    <w:rsid w:val="00B871BA"/>
    <w:rsid w:val="00B9210B"/>
    <w:rsid w:val="00BA017A"/>
    <w:rsid w:val="00BA679E"/>
    <w:rsid w:val="00BE05A0"/>
    <w:rsid w:val="00C02920"/>
    <w:rsid w:val="00C17012"/>
    <w:rsid w:val="00C20E9F"/>
    <w:rsid w:val="00C22113"/>
    <w:rsid w:val="00C24AA2"/>
    <w:rsid w:val="00C26BAC"/>
    <w:rsid w:val="00C311E2"/>
    <w:rsid w:val="00C32FE3"/>
    <w:rsid w:val="00C368D6"/>
    <w:rsid w:val="00C41C9B"/>
    <w:rsid w:val="00C429B9"/>
    <w:rsid w:val="00C52C86"/>
    <w:rsid w:val="00C53C97"/>
    <w:rsid w:val="00C56B71"/>
    <w:rsid w:val="00C8781B"/>
    <w:rsid w:val="00C91BA5"/>
    <w:rsid w:val="00CB61BE"/>
    <w:rsid w:val="00CC57E5"/>
    <w:rsid w:val="00CD084A"/>
    <w:rsid w:val="00D409FC"/>
    <w:rsid w:val="00D54F3D"/>
    <w:rsid w:val="00D70DC5"/>
    <w:rsid w:val="00D80D2E"/>
    <w:rsid w:val="00D87519"/>
    <w:rsid w:val="00D9025C"/>
    <w:rsid w:val="00DB6BE0"/>
    <w:rsid w:val="00DB7F75"/>
    <w:rsid w:val="00DC0B6F"/>
    <w:rsid w:val="00DC606D"/>
    <w:rsid w:val="00DC7BE6"/>
    <w:rsid w:val="00DD1443"/>
    <w:rsid w:val="00DD3544"/>
    <w:rsid w:val="00DD7E29"/>
    <w:rsid w:val="00DE0FDA"/>
    <w:rsid w:val="00DE76D0"/>
    <w:rsid w:val="00E06A0C"/>
    <w:rsid w:val="00E34E49"/>
    <w:rsid w:val="00E4259C"/>
    <w:rsid w:val="00E75249"/>
    <w:rsid w:val="00E75F24"/>
    <w:rsid w:val="00E76E60"/>
    <w:rsid w:val="00E81D6B"/>
    <w:rsid w:val="00E867B6"/>
    <w:rsid w:val="00E95A86"/>
    <w:rsid w:val="00E967CD"/>
    <w:rsid w:val="00EA24AA"/>
    <w:rsid w:val="00EB30B4"/>
    <w:rsid w:val="00EC4674"/>
    <w:rsid w:val="00EC594C"/>
    <w:rsid w:val="00EE1EF6"/>
    <w:rsid w:val="00EF010D"/>
    <w:rsid w:val="00EF0AAA"/>
    <w:rsid w:val="00EF7824"/>
    <w:rsid w:val="00F02125"/>
    <w:rsid w:val="00F100DA"/>
    <w:rsid w:val="00F11AAA"/>
    <w:rsid w:val="00F1676C"/>
    <w:rsid w:val="00F457C3"/>
    <w:rsid w:val="00F47997"/>
    <w:rsid w:val="00F50D2D"/>
    <w:rsid w:val="00F52096"/>
    <w:rsid w:val="00F608AC"/>
    <w:rsid w:val="00F64727"/>
    <w:rsid w:val="00F67E18"/>
    <w:rsid w:val="00F82A1B"/>
    <w:rsid w:val="00F83A5E"/>
    <w:rsid w:val="00F86D8E"/>
    <w:rsid w:val="00F93AB8"/>
    <w:rsid w:val="00F95C10"/>
    <w:rsid w:val="00FA4265"/>
    <w:rsid w:val="00FB11F5"/>
    <w:rsid w:val="00FB5F62"/>
    <w:rsid w:val="00FC3D70"/>
    <w:rsid w:val="00FC6AE9"/>
    <w:rsid w:val="00FE0FDD"/>
    <w:rsid w:val="00FE2C5E"/>
    <w:rsid w:val="00FF4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4A"/>
    <w:pPr>
      <w:spacing w:after="200" w:line="276" w:lineRule="auto"/>
    </w:pPr>
    <w:rPr>
      <w:sz w:val="22"/>
      <w:szCs w:val="22"/>
    </w:rPr>
  </w:style>
  <w:style w:type="paragraph" w:styleId="Heading1">
    <w:name w:val="heading 1"/>
    <w:basedOn w:val="Normal"/>
    <w:next w:val="Normal"/>
    <w:link w:val="Heading1Char"/>
    <w:uiPriority w:val="9"/>
    <w:qFormat/>
    <w:rsid w:val="003C0AC9"/>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E06A0C"/>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E06A0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E06A0C"/>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0F"/>
    <w:pPr>
      <w:ind w:left="720"/>
      <w:contextualSpacing/>
    </w:pPr>
  </w:style>
  <w:style w:type="paragraph" w:styleId="Header">
    <w:name w:val="header"/>
    <w:basedOn w:val="Normal"/>
    <w:link w:val="HeaderChar"/>
    <w:uiPriority w:val="99"/>
    <w:unhideWhenUsed/>
    <w:rsid w:val="00F52096"/>
    <w:pPr>
      <w:tabs>
        <w:tab w:val="center" w:pos="4680"/>
        <w:tab w:val="right" w:pos="9360"/>
      </w:tabs>
    </w:pPr>
  </w:style>
  <w:style w:type="character" w:customStyle="1" w:styleId="HeaderChar">
    <w:name w:val="Header Char"/>
    <w:basedOn w:val="DefaultParagraphFont"/>
    <w:link w:val="Header"/>
    <w:uiPriority w:val="99"/>
    <w:rsid w:val="00F52096"/>
    <w:rPr>
      <w:sz w:val="22"/>
      <w:szCs w:val="22"/>
    </w:rPr>
  </w:style>
  <w:style w:type="paragraph" w:styleId="Footer">
    <w:name w:val="footer"/>
    <w:basedOn w:val="Normal"/>
    <w:link w:val="FooterChar"/>
    <w:uiPriority w:val="99"/>
    <w:unhideWhenUsed/>
    <w:rsid w:val="00F52096"/>
    <w:pPr>
      <w:tabs>
        <w:tab w:val="center" w:pos="4680"/>
        <w:tab w:val="right" w:pos="9360"/>
      </w:tabs>
    </w:pPr>
  </w:style>
  <w:style w:type="character" w:customStyle="1" w:styleId="FooterChar">
    <w:name w:val="Footer Char"/>
    <w:basedOn w:val="DefaultParagraphFont"/>
    <w:link w:val="Footer"/>
    <w:uiPriority w:val="99"/>
    <w:rsid w:val="00F52096"/>
    <w:rPr>
      <w:sz w:val="22"/>
      <w:szCs w:val="22"/>
    </w:rPr>
  </w:style>
  <w:style w:type="table" w:styleId="TableGrid">
    <w:name w:val="Table Grid"/>
    <w:basedOn w:val="TableNormal"/>
    <w:uiPriority w:val="59"/>
    <w:rsid w:val="008556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578A8"/>
    <w:rPr>
      <w:sz w:val="20"/>
      <w:szCs w:val="20"/>
    </w:rPr>
  </w:style>
  <w:style w:type="character" w:customStyle="1" w:styleId="FootnoteTextChar">
    <w:name w:val="Footnote Text Char"/>
    <w:basedOn w:val="DefaultParagraphFont"/>
    <w:link w:val="FootnoteText"/>
    <w:uiPriority w:val="99"/>
    <w:semiHidden/>
    <w:rsid w:val="004578A8"/>
  </w:style>
  <w:style w:type="character" w:styleId="FootnoteReference">
    <w:name w:val="footnote reference"/>
    <w:basedOn w:val="DefaultParagraphFont"/>
    <w:uiPriority w:val="99"/>
    <w:semiHidden/>
    <w:unhideWhenUsed/>
    <w:rsid w:val="004578A8"/>
    <w:rPr>
      <w:vertAlign w:val="superscript"/>
    </w:rPr>
  </w:style>
  <w:style w:type="character" w:customStyle="1" w:styleId="Heading3Char">
    <w:name w:val="Heading 3 Char"/>
    <w:basedOn w:val="DefaultParagraphFont"/>
    <w:link w:val="Heading3"/>
    <w:uiPriority w:val="9"/>
    <w:rsid w:val="00E06A0C"/>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semiHidden/>
    <w:rsid w:val="00E06A0C"/>
    <w:rPr>
      <w:rFonts w:eastAsia="Times New Roman"/>
      <w:b/>
      <w:bCs/>
      <w:sz w:val="28"/>
      <w:szCs w:val="28"/>
    </w:rPr>
  </w:style>
  <w:style w:type="character" w:customStyle="1" w:styleId="Heading5Char">
    <w:name w:val="Heading 5 Char"/>
    <w:basedOn w:val="DefaultParagraphFont"/>
    <w:link w:val="Heading5"/>
    <w:rsid w:val="00E06A0C"/>
    <w:rPr>
      <w:rFonts w:eastAsia="Times New Roman"/>
      <w:b/>
      <w:bCs/>
      <w:i/>
      <w:iCs/>
      <w:sz w:val="26"/>
      <w:szCs w:val="26"/>
    </w:rPr>
  </w:style>
  <w:style w:type="paragraph" w:styleId="NormalWeb">
    <w:name w:val="Normal (Web)"/>
    <w:basedOn w:val="Normal"/>
    <w:unhideWhenUsed/>
    <w:rsid w:val="00E06A0C"/>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nhideWhenUsed/>
    <w:rsid w:val="00E06A0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6A0C"/>
    <w:rPr>
      <w:rFonts w:ascii="Times New Roman" w:eastAsia="Times New Roman" w:hAnsi="Times New Roman"/>
      <w:sz w:val="24"/>
      <w:szCs w:val="24"/>
    </w:rPr>
  </w:style>
  <w:style w:type="paragraph" w:styleId="BodyTextIndent">
    <w:name w:val="Body Text Indent"/>
    <w:basedOn w:val="Normal"/>
    <w:link w:val="BodyTextIndentChar"/>
    <w:unhideWhenUsed/>
    <w:rsid w:val="00E06A0C"/>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E06A0C"/>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C0AC9"/>
    <w:rPr>
      <w:rFonts w:ascii="Cambria" w:eastAsia="Times New Roman" w:hAnsi="Cambria" w:cs="Times New Roman"/>
      <w:b/>
      <w:bCs/>
      <w:kern w:val="32"/>
      <w:sz w:val="32"/>
      <w:szCs w:val="32"/>
    </w:rPr>
  </w:style>
  <w:style w:type="paragraph" w:styleId="Title">
    <w:name w:val="Title"/>
    <w:basedOn w:val="Normal"/>
    <w:link w:val="TitleChar"/>
    <w:qFormat/>
    <w:rsid w:val="003C0AC9"/>
    <w:pPr>
      <w:spacing w:after="0" w:line="240" w:lineRule="auto"/>
      <w:jc w:val="center"/>
    </w:pPr>
    <w:rPr>
      <w:rFonts w:ascii="Times New Roman" w:eastAsia="Times New Roman" w:hAnsi="Times New Roman"/>
      <w:b/>
      <w:bCs/>
      <w:color w:val="000000"/>
      <w:sz w:val="24"/>
      <w:szCs w:val="24"/>
      <w:u w:val="single" w:color="333300"/>
    </w:rPr>
  </w:style>
  <w:style w:type="character" w:customStyle="1" w:styleId="TitleChar">
    <w:name w:val="Title Char"/>
    <w:basedOn w:val="DefaultParagraphFont"/>
    <w:link w:val="Title"/>
    <w:rsid w:val="003C0AC9"/>
    <w:rPr>
      <w:rFonts w:ascii="Times New Roman" w:eastAsia="Times New Roman" w:hAnsi="Times New Roman"/>
      <w:b/>
      <w:bCs/>
      <w:color w:val="000000"/>
      <w:sz w:val="24"/>
      <w:szCs w:val="24"/>
      <w:u w:val="single" w:color="333300"/>
    </w:rPr>
  </w:style>
  <w:style w:type="paragraph" w:styleId="TOCHeading">
    <w:name w:val="TOC Heading"/>
    <w:basedOn w:val="Heading1"/>
    <w:next w:val="Normal"/>
    <w:uiPriority w:val="39"/>
    <w:semiHidden/>
    <w:unhideWhenUsed/>
    <w:qFormat/>
    <w:rsid w:val="003A3CD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3A3CD9"/>
    <w:pPr>
      <w:spacing w:after="100"/>
    </w:pPr>
  </w:style>
  <w:style w:type="paragraph" w:styleId="TOC3">
    <w:name w:val="toc 3"/>
    <w:basedOn w:val="Normal"/>
    <w:next w:val="Normal"/>
    <w:autoRedefine/>
    <w:uiPriority w:val="39"/>
    <w:unhideWhenUsed/>
    <w:rsid w:val="003A3CD9"/>
    <w:pPr>
      <w:spacing w:after="100"/>
      <w:ind w:left="440"/>
    </w:pPr>
  </w:style>
  <w:style w:type="character" w:styleId="Hyperlink">
    <w:name w:val="Hyperlink"/>
    <w:basedOn w:val="DefaultParagraphFont"/>
    <w:uiPriority w:val="99"/>
    <w:unhideWhenUsed/>
    <w:rsid w:val="003A3CD9"/>
    <w:rPr>
      <w:color w:val="0000FF" w:themeColor="hyperlink"/>
      <w:u w:val="single"/>
    </w:rPr>
  </w:style>
  <w:style w:type="paragraph" w:styleId="BalloonText">
    <w:name w:val="Balloon Text"/>
    <w:basedOn w:val="Normal"/>
    <w:link w:val="BalloonTextChar"/>
    <w:uiPriority w:val="99"/>
    <w:semiHidden/>
    <w:unhideWhenUsed/>
    <w:rsid w:val="003A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87035">
      <w:bodyDiv w:val="1"/>
      <w:marLeft w:val="0"/>
      <w:marRight w:val="0"/>
      <w:marTop w:val="0"/>
      <w:marBottom w:val="0"/>
      <w:divBdr>
        <w:top w:val="none" w:sz="0" w:space="0" w:color="auto"/>
        <w:left w:val="none" w:sz="0" w:space="0" w:color="auto"/>
        <w:bottom w:val="none" w:sz="0" w:space="0" w:color="auto"/>
        <w:right w:val="none" w:sz="0" w:space="0" w:color="auto"/>
      </w:divBdr>
    </w:div>
    <w:div w:id="70201548">
      <w:bodyDiv w:val="1"/>
      <w:marLeft w:val="0"/>
      <w:marRight w:val="0"/>
      <w:marTop w:val="0"/>
      <w:marBottom w:val="0"/>
      <w:divBdr>
        <w:top w:val="none" w:sz="0" w:space="0" w:color="auto"/>
        <w:left w:val="none" w:sz="0" w:space="0" w:color="auto"/>
        <w:bottom w:val="none" w:sz="0" w:space="0" w:color="auto"/>
        <w:right w:val="none" w:sz="0" w:space="0" w:color="auto"/>
      </w:divBdr>
    </w:div>
    <w:div w:id="79303671">
      <w:bodyDiv w:val="1"/>
      <w:marLeft w:val="0"/>
      <w:marRight w:val="0"/>
      <w:marTop w:val="0"/>
      <w:marBottom w:val="0"/>
      <w:divBdr>
        <w:top w:val="none" w:sz="0" w:space="0" w:color="auto"/>
        <w:left w:val="none" w:sz="0" w:space="0" w:color="auto"/>
        <w:bottom w:val="none" w:sz="0" w:space="0" w:color="auto"/>
        <w:right w:val="none" w:sz="0" w:space="0" w:color="auto"/>
      </w:divBdr>
    </w:div>
    <w:div w:id="168099927">
      <w:bodyDiv w:val="1"/>
      <w:marLeft w:val="0"/>
      <w:marRight w:val="0"/>
      <w:marTop w:val="0"/>
      <w:marBottom w:val="0"/>
      <w:divBdr>
        <w:top w:val="none" w:sz="0" w:space="0" w:color="auto"/>
        <w:left w:val="none" w:sz="0" w:space="0" w:color="auto"/>
        <w:bottom w:val="none" w:sz="0" w:space="0" w:color="auto"/>
        <w:right w:val="none" w:sz="0" w:space="0" w:color="auto"/>
      </w:divBdr>
    </w:div>
    <w:div w:id="279646713">
      <w:bodyDiv w:val="1"/>
      <w:marLeft w:val="0"/>
      <w:marRight w:val="0"/>
      <w:marTop w:val="0"/>
      <w:marBottom w:val="0"/>
      <w:divBdr>
        <w:top w:val="none" w:sz="0" w:space="0" w:color="auto"/>
        <w:left w:val="none" w:sz="0" w:space="0" w:color="auto"/>
        <w:bottom w:val="none" w:sz="0" w:space="0" w:color="auto"/>
        <w:right w:val="none" w:sz="0" w:space="0" w:color="auto"/>
      </w:divBdr>
    </w:div>
    <w:div w:id="394745729">
      <w:bodyDiv w:val="1"/>
      <w:marLeft w:val="0"/>
      <w:marRight w:val="0"/>
      <w:marTop w:val="0"/>
      <w:marBottom w:val="0"/>
      <w:divBdr>
        <w:top w:val="none" w:sz="0" w:space="0" w:color="auto"/>
        <w:left w:val="none" w:sz="0" w:space="0" w:color="auto"/>
        <w:bottom w:val="none" w:sz="0" w:space="0" w:color="auto"/>
        <w:right w:val="none" w:sz="0" w:space="0" w:color="auto"/>
      </w:divBdr>
    </w:div>
    <w:div w:id="509954463">
      <w:bodyDiv w:val="1"/>
      <w:marLeft w:val="0"/>
      <w:marRight w:val="0"/>
      <w:marTop w:val="0"/>
      <w:marBottom w:val="0"/>
      <w:divBdr>
        <w:top w:val="none" w:sz="0" w:space="0" w:color="auto"/>
        <w:left w:val="none" w:sz="0" w:space="0" w:color="auto"/>
        <w:bottom w:val="none" w:sz="0" w:space="0" w:color="auto"/>
        <w:right w:val="none" w:sz="0" w:space="0" w:color="auto"/>
      </w:divBdr>
    </w:div>
    <w:div w:id="591360817">
      <w:bodyDiv w:val="1"/>
      <w:marLeft w:val="0"/>
      <w:marRight w:val="0"/>
      <w:marTop w:val="0"/>
      <w:marBottom w:val="0"/>
      <w:divBdr>
        <w:top w:val="none" w:sz="0" w:space="0" w:color="auto"/>
        <w:left w:val="none" w:sz="0" w:space="0" w:color="auto"/>
        <w:bottom w:val="none" w:sz="0" w:space="0" w:color="auto"/>
        <w:right w:val="none" w:sz="0" w:space="0" w:color="auto"/>
      </w:divBdr>
    </w:div>
    <w:div w:id="726564805">
      <w:bodyDiv w:val="1"/>
      <w:marLeft w:val="0"/>
      <w:marRight w:val="0"/>
      <w:marTop w:val="0"/>
      <w:marBottom w:val="0"/>
      <w:divBdr>
        <w:top w:val="none" w:sz="0" w:space="0" w:color="auto"/>
        <w:left w:val="none" w:sz="0" w:space="0" w:color="auto"/>
        <w:bottom w:val="none" w:sz="0" w:space="0" w:color="auto"/>
        <w:right w:val="none" w:sz="0" w:space="0" w:color="auto"/>
      </w:divBdr>
    </w:div>
    <w:div w:id="768506651">
      <w:bodyDiv w:val="1"/>
      <w:marLeft w:val="0"/>
      <w:marRight w:val="0"/>
      <w:marTop w:val="0"/>
      <w:marBottom w:val="0"/>
      <w:divBdr>
        <w:top w:val="none" w:sz="0" w:space="0" w:color="auto"/>
        <w:left w:val="none" w:sz="0" w:space="0" w:color="auto"/>
        <w:bottom w:val="none" w:sz="0" w:space="0" w:color="auto"/>
        <w:right w:val="none" w:sz="0" w:space="0" w:color="auto"/>
      </w:divBdr>
    </w:div>
    <w:div w:id="768817862">
      <w:bodyDiv w:val="1"/>
      <w:marLeft w:val="0"/>
      <w:marRight w:val="0"/>
      <w:marTop w:val="0"/>
      <w:marBottom w:val="0"/>
      <w:divBdr>
        <w:top w:val="none" w:sz="0" w:space="0" w:color="auto"/>
        <w:left w:val="none" w:sz="0" w:space="0" w:color="auto"/>
        <w:bottom w:val="none" w:sz="0" w:space="0" w:color="auto"/>
        <w:right w:val="none" w:sz="0" w:space="0" w:color="auto"/>
      </w:divBdr>
    </w:div>
    <w:div w:id="827551669">
      <w:bodyDiv w:val="1"/>
      <w:marLeft w:val="0"/>
      <w:marRight w:val="0"/>
      <w:marTop w:val="0"/>
      <w:marBottom w:val="0"/>
      <w:divBdr>
        <w:top w:val="none" w:sz="0" w:space="0" w:color="auto"/>
        <w:left w:val="none" w:sz="0" w:space="0" w:color="auto"/>
        <w:bottom w:val="none" w:sz="0" w:space="0" w:color="auto"/>
        <w:right w:val="none" w:sz="0" w:space="0" w:color="auto"/>
      </w:divBdr>
    </w:div>
    <w:div w:id="1108740209">
      <w:bodyDiv w:val="1"/>
      <w:marLeft w:val="0"/>
      <w:marRight w:val="0"/>
      <w:marTop w:val="0"/>
      <w:marBottom w:val="0"/>
      <w:divBdr>
        <w:top w:val="none" w:sz="0" w:space="0" w:color="auto"/>
        <w:left w:val="none" w:sz="0" w:space="0" w:color="auto"/>
        <w:bottom w:val="none" w:sz="0" w:space="0" w:color="auto"/>
        <w:right w:val="none" w:sz="0" w:space="0" w:color="auto"/>
      </w:divBdr>
    </w:div>
    <w:div w:id="1134300280">
      <w:bodyDiv w:val="1"/>
      <w:marLeft w:val="0"/>
      <w:marRight w:val="0"/>
      <w:marTop w:val="0"/>
      <w:marBottom w:val="0"/>
      <w:divBdr>
        <w:top w:val="none" w:sz="0" w:space="0" w:color="auto"/>
        <w:left w:val="none" w:sz="0" w:space="0" w:color="auto"/>
        <w:bottom w:val="none" w:sz="0" w:space="0" w:color="auto"/>
        <w:right w:val="none" w:sz="0" w:space="0" w:color="auto"/>
      </w:divBdr>
    </w:div>
    <w:div w:id="1296910037">
      <w:bodyDiv w:val="1"/>
      <w:marLeft w:val="0"/>
      <w:marRight w:val="0"/>
      <w:marTop w:val="0"/>
      <w:marBottom w:val="0"/>
      <w:divBdr>
        <w:top w:val="none" w:sz="0" w:space="0" w:color="auto"/>
        <w:left w:val="none" w:sz="0" w:space="0" w:color="auto"/>
        <w:bottom w:val="none" w:sz="0" w:space="0" w:color="auto"/>
        <w:right w:val="none" w:sz="0" w:space="0" w:color="auto"/>
      </w:divBdr>
    </w:div>
    <w:div w:id="1304579382">
      <w:bodyDiv w:val="1"/>
      <w:marLeft w:val="0"/>
      <w:marRight w:val="0"/>
      <w:marTop w:val="0"/>
      <w:marBottom w:val="0"/>
      <w:divBdr>
        <w:top w:val="none" w:sz="0" w:space="0" w:color="auto"/>
        <w:left w:val="none" w:sz="0" w:space="0" w:color="auto"/>
        <w:bottom w:val="none" w:sz="0" w:space="0" w:color="auto"/>
        <w:right w:val="none" w:sz="0" w:space="0" w:color="auto"/>
      </w:divBdr>
    </w:div>
    <w:div w:id="1309437802">
      <w:bodyDiv w:val="1"/>
      <w:marLeft w:val="0"/>
      <w:marRight w:val="0"/>
      <w:marTop w:val="0"/>
      <w:marBottom w:val="0"/>
      <w:divBdr>
        <w:top w:val="none" w:sz="0" w:space="0" w:color="auto"/>
        <w:left w:val="none" w:sz="0" w:space="0" w:color="auto"/>
        <w:bottom w:val="none" w:sz="0" w:space="0" w:color="auto"/>
        <w:right w:val="none" w:sz="0" w:space="0" w:color="auto"/>
      </w:divBdr>
    </w:div>
    <w:div w:id="1313603833">
      <w:bodyDiv w:val="1"/>
      <w:marLeft w:val="0"/>
      <w:marRight w:val="0"/>
      <w:marTop w:val="0"/>
      <w:marBottom w:val="0"/>
      <w:divBdr>
        <w:top w:val="none" w:sz="0" w:space="0" w:color="auto"/>
        <w:left w:val="none" w:sz="0" w:space="0" w:color="auto"/>
        <w:bottom w:val="none" w:sz="0" w:space="0" w:color="auto"/>
        <w:right w:val="none" w:sz="0" w:space="0" w:color="auto"/>
      </w:divBdr>
    </w:div>
    <w:div w:id="1340545020">
      <w:bodyDiv w:val="1"/>
      <w:marLeft w:val="0"/>
      <w:marRight w:val="0"/>
      <w:marTop w:val="0"/>
      <w:marBottom w:val="0"/>
      <w:divBdr>
        <w:top w:val="none" w:sz="0" w:space="0" w:color="auto"/>
        <w:left w:val="none" w:sz="0" w:space="0" w:color="auto"/>
        <w:bottom w:val="none" w:sz="0" w:space="0" w:color="auto"/>
        <w:right w:val="none" w:sz="0" w:space="0" w:color="auto"/>
      </w:divBdr>
    </w:div>
    <w:div w:id="1362434801">
      <w:bodyDiv w:val="1"/>
      <w:marLeft w:val="0"/>
      <w:marRight w:val="0"/>
      <w:marTop w:val="0"/>
      <w:marBottom w:val="0"/>
      <w:divBdr>
        <w:top w:val="none" w:sz="0" w:space="0" w:color="auto"/>
        <w:left w:val="none" w:sz="0" w:space="0" w:color="auto"/>
        <w:bottom w:val="none" w:sz="0" w:space="0" w:color="auto"/>
        <w:right w:val="none" w:sz="0" w:space="0" w:color="auto"/>
      </w:divBdr>
    </w:div>
    <w:div w:id="1538081306">
      <w:bodyDiv w:val="1"/>
      <w:marLeft w:val="0"/>
      <w:marRight w:val="0"/>
      <w:marTop w:val="0"/>
      <w:marBottom w:val="0"/>
      <w:divBdr>
        <w:top w:val="none" w:sz="0" w:space="0" w:color="auto"/>
        <w:left w:val="none" w:sz="0" w:space="0" w:color="auto"/>
        <w:bottom w:val="none" w:sz="0" w:space="0" w:color="auto"/>
        <w:right w:val="none" w:sz="0" w:space="0" w:color="auto"/>
      </w:divBdr>
    </w:div>
    <w:div w:id="1656950538">
      <w:bodyDiv w:val="1"/>
      <w:marLeft w:val="0"/>
      <w:marRight w:val="0"/>
      <w:marTop w:val="0"/>
      <w:marBottom w:val="0"/>
      <w:divBdr>
        <w:top w:val="none" w:sz="0" w:space="0" w:color="auto"/>
        <w:left w:val="none" w:sz="0" w:space="0" w:color="auto"/>
        <w:bottom w:val="none" w:sz="0" w:space="0" w:color="auto"/>
        <w:right w:val="none" w:sz="0" w:space="0" w:color="auto"/>
      </w:divBdr>
    </w:div>
    <w:div w:id="1669019712">
      <w:bodyDiv w:val="1"/>
      <w:marLeft w:val="0"/>
      <w:marRight w:val="0"/>
      <w:marTop w:val="0"/>
      <w:marBottom w:val="0"/>
      <w:divBdr>
        <w:top w:val="none" w:sz="0" w:space="0" w:color="auto"/>
        <w:left w:val="none" w:sz="0" w:space="0" w:color="auto"/>
        <w:bottom w:val="none" w:sz="0" w:space="0" w:color="auto"/>
        <w:right w:val="none" w:sz="0" w:space="0" w:color="auto"/>
      </w:divBdr>
    </w:div>
    <w:div w:id="1704742878">
      <w:bodyDiv w:val="1"/>
      <w:marLeft w:val="0"/>
      <w:marRight w:val="0"/>
      <w:marTop w:val="0"/>
      <w:marBottom w:val="0"/>
      <w:divBdr>
        <w:top w:val="none" w:sz="0" w:space="0" w:color="auto"/>
        <w:left w:val="none" w:sz="0" w:space="0" w:color="auto"/>
        <w:bottom w:val="none" w:sz="0" w:space="0" w:color="auto"/>
        <w:right w:val="none" w:sz="0" w:space="0" w:color="auto"/>
      </w:divBdr>
    </w:div>
    <w:div w:id="1728072386">
      <w:bodyDiv w:val="1"/>
      <w:marLeft w:val="0"/>
      <w:marRight w:val="0"/>
      <w:marTop w:val="0"/>
      <w:marBottom w:val="0"/>
      <w:divBdr>
        <w:top w:val="none" w:sz="0" w:space="0" w:color="auto"/>
        <w:left w:val="none" w:sz="0" w:space="0" w:color="auto"/>
        <w:bottom w:val="none" w:sz="0" w:space="0" w:color="auto"/>
        <w:right w:val="none" w:sz="0" w:space="0" w:color="auto"/>
      </w:divBdr>
    </w:div>
    <w:div w:id="2023504916">
      <w:bodyDiv w:val="1"/>
      <w:marLeft w:val="0"/>
      <w:marRight w:val="0"/>
      <w:marTop w:val="0"/>
      <w:marBottom w:val="0"/>
      <w:divBdr>
        <w:top w:val="none" w:sz="0" w:space="0" w:color="auto"/>
        <w:left w:val="none" w:sz="0" w:space="0" w:color="auto"/>
        <w:bottom w:val="none" w:sz="0" w:space="0" w:color="auto"/>
        <w:right w:val="none" w:sz="0" w:space="0" w:color="auto"/>
      </w:divBdr>
    </w:div>
    <w:div w:id="20486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5BB8-C567-4C00-80E0-BD17D1BC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29</Pages>
  <Words>5371</Words>
  <Characters>30618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eia6</cp:lastModifiedBy>
  <cp:revision>47</cp:revision>
  <cp:lastPrinted>2013-05-29T05:49:00Z</cp:lastPrinted>
  <dcterms:created xsi:type="dcterms:W3CDTF">2012-11-16T06:08:00Z</dcterms:created>
  <dcterms:modified xsi:type="dcterms:W3CDTF">2013-10-10T09:23:00Z</dcterms:modified>
</cp:coreProperties>
</file>